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6C580" w14:textId="2C5616C2" w:rsidR="00D40AB3" w:rsidRDefault="00D40AB3" w:rsidP="00D40AB3">
      <w:pPr>
        <w:pStyle w:val="CRCoverPage"/>
        <w:tabs>
          <w:tab w:val="right" w:pos="9639"/>
        </w:tabs>
        <w:spacing w:after="0"/>
        <w:rPr>
          <w:b/>
          <w:i/>
          <w:noProof/>
          <w:sz w:val="28"/>
        </w:rPr>
      </w:pPr>
      <w:r>
        <w:rPr>
          <w:b/>
          <w:noProof/>
          <w:sz w:val="24"/>
        </w:rPr>
        <w:t>3GPP TSG-SA5 Meeting #160</w:t>
      </w:r>
      <w:r>
        <w:rPr>
          <w:b/>
          <w:i/>
          <w:noProof/>
          <w:sz w:val="28"/>
        </w:rPr>
        <w:tab/>
        <w:t>S5-25</w:t>
      </w:r>
      <w:r w:rsidR="00A910C0">
        <w:rPr>
          <w:b/>
          <w:i/>
          <w:noProof/>
          <w:sz w:val="28"/>
        </w:rPr>
        <w:t>172</w:t>
      </w:r>
      <w:r w:rsidR="00E64502">
        <w:rPr>
          <w:b/>
          <w:i/>
          <w:noProof/>
          <w:sz w:val="28"/>
        </w:rPr>
        <w:t>0</w:t>
      </w:r>
    </w:p>
    <w:p w14:paraId="22FE4FEE" w14:textId="754B300B" w:rsidR="0010401F" w:rsidRPr="00FB3E36" w:rsidRDefault="00A910C0" w:rsidP="00FB3E36">
      <w:pPr>
        <w:keepNext/>
        <w:pBdr>
          <w:bottom w:val="single" w:sz="4" w:space="1" w:color="auto"/>
        </w:pBdr>
        <w:tabs>
          <w:tab w:val="right" w:pos="9639"/>
        </w:tabs>
        <w:outlineLvl w:val="0"/>
        <w:rPr>
          <w:rFonts w:ascii="Arial" w:hAnsi="Arial" w:cs="Arial"/>
          <w:b/>
          <w:bCs/>
          <w:sz w:val="24"/>
        </w:rPr>
      </w:pPr>
      <w:proofErr w:type="spellStart"/>
      <w:r w:rsidRPr="00A910C0">
        <w:rPr>
          <w:rFonts w:ascii="Arial" w:hAnsi="Arial"/>
          <w:b/>
          <w:sz w:val="24"/>
        </w:rPr>
        <w:t>Stor-Göteborg</w:t>
      </w:r>
      <w:proofErr w:type="spellEnd"/>
      <w:r w:rsidRPr="00A910C0">
        <w:rPr>
          <w:rFonts w:ascii="Arial" w:hAnsi="Arial"/>
          <w:b/>
          <w:sz w:val="24"/>
        </w:rPr>
        <w:t>, Sweden, 7th Apr 2025 - 11th Apr 2025</w:t>
      </w:r>
    </w:p>
    <w:p w14:paraId="114D283E" w14:textId="33392C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6FC5" w:rsidRPr="00096FC5">
        <w:rPr>
          <w:rFonts w:ascii="Arial" w:hAnsi="Arial"/>
          <w:b/>
          <w:lang w:val="en-US"/>
        </w:rPr>
        <w:t xml:space="preserve">Ericsson GmbH, </w:t>
      </w:r>
      <w:proofErr w:type="spellStart"/>
      <w:r w:rsidR="00096FC5" w:rsidRPr="00096FC5">
        <w:rPr>
          <w:rFonts w:ascii="Arial" w:hAnsi="Arial"/>
          <w:b/>
          <w:lang w:val="en-US"/>
        </w:rPr>
        <w:t>Eurolab</w:t>
      </w:r>
      <w:proofErr w:type="spellEnd"/>
    </w:p>
    <w:p w14:paraId="580D90A3" w14:textId="261B82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D790F">
        <w:rPr>
          <w:rFonts w:ascii="Arial" w:hAnsi="Arial" w:cs="Arial"/>
          <w:b/>
        </w:rPr>
        <w:t xml:space="preserve">DP on </w:t>
      </w:r>
      <w:r w:rsidR="00BA04E5">
        <w:rPr>
          <w:rFonts w:ascii="Arial" w:hAnsi="Arial" w:cs="Arial"/>
          <w:b/>
        </w:rPr>
        <w:t>Solution-agnostic request for service provisioning</w:t>
      </w:r>
    </w:p>
    <w:p w14:paraId="1B72AD4F" w14:textId="0353AFB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D790F">
        <w:rPr>
          <w:rFonts w:ascii="Arial" w:hAnsi="Arial"/>
          <w:b/>
          <w:lang w:eastAsia="zh-CN"/>
        </w:rPr>
        <w:t>Endorsement</w:t>
      </w:r>
    </w:p>
    <w:p w14:paraId="196F7F5A" w14:textId="4B304B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0B92">
        <w:rPr>
          <w:rFonts w:ascii="Arial" w:hAnsi="Arial"/>
          <w:b/>
        </w:rPr>
        <w:t>6.19.</w:t>
      </w:r>
      <w:r w:rsidR="006D790F">
        <w:rPr>
          <w:rFonts w:ascii="Arial" w:hAnsi="Arial"/>
          <w:b/>
        </w:rPr>
        <w:t>13</w:t>
      </w:r>
    </w:p>
    <w:p w14:paraId="65755664" w14:textId="77777777" w:rsidR="00C022E3" w:rsidRDefault="00C022E3">
      <w:pPr>
        <w:pStyle w:val="Heading1"/>
      </w:pPr>
      <w:r>
        <w:t>1</w:t>
      </w:r>
      <w:r>
        <w:tab/>
        <w:t>Decision/action requested</w:t>
      </w:r>
    </w:p>
    <w:p w14:paraId="61802B18" w14:textId="22430D10" w:rsidR="00C022E3" w:rsidRDefault="00E0661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0661D">
        <w:rPr>
          <w:b/>
          <w:i/>
        </w:rPr>
        <w:t xml:space="preserve">The group is asked to </w:t>
      </w:r>
      <w:r w:rsidR="000C1DC0">
        <w:rPr>
          <w:b/>
          <w:i/>
        </w:rPr>
        <w:t>discuss and endorse the proposal</w:t>
      </w:r>
    </w:p>
    <w:p w14:paraId="0D021FB9" w14:textId="77777777" w:rsidR="00C022E3" w:rsidRDefault="00C022E3">
      <w:pPr>
        <w:pStyle w:val="Heading1"/>
      </w:pPr>
      <w:r>
        <w:t>2</w:t>
      </w:r>
      <w:r>
        <w:tab/>
        <w:t>References</w:t>
      </w:r>
    </w:p>
    <w:p w14:paraId="2E99B792" w14:textId="311846DE" w:rsidR="00BF0A3E" w:rsidRDefault="00C022E3" w:rsidP="009048EE">
      <w:pPr>
        <w:pStyle w:val="Reference"/>
      </w:pPr>
      <w:r w:rsidRPr="00E87210">
        <w:t>[1]</w:t>
      </w:r>
      <w:r w:rsidRPr="00E87210">
        <w:tab/>
      </w:r>
      <w:r w:rsidR="009048EE" w:rsidRPr="009048EE">
        <w:t>3GPP TS 28.530, “Management and orchestration; Concepts, use cases and requirements”</w:t>
      </w:r>
      <w:r w:rsidR="00F01C62">
        <w:t xml:space="preserve"> </w:t>
      </w:r>
    </w:p>
    <w:p w14:paraId="16A80260" w14:textId="363E3ED7" w:rsidR="000A3D21" w:rsidRDefault="000A3D21" w:rsidP="009048EE">
      <w:pPr>
        <w:pStyle w:val="Reference"/>
      </w:pPr>
      <w:r>
        <w:t>[2]</w:t>
      </w:r>
      <w:r>
        <w:tab/>
      </w:r>
      <w:r w:rsidR="00C56B25" w:rsidRPr="00C56B25">
        <w:t>3GPP TS 28.541, “Management and orchestration; 5G Network Resource Model (NRM); Stage 2 and 3”</w:t>
      </w:r>
    </w:p>
    <w:p w14:paraId="00EBDF77" w14:textId="68FA3E46" w:rsidR="00EF2E7D" w:rsidRDefault="003453AD" w:rsidP="00EF2E7D">
      <w:pPr>
        <w:pStyle w:val="Reference"/>
      </w:pPr>
      <w:r>
        <w:t>[3]</w:t>
      </w:r>
      <w:r>
        <w:tab/>
      </w:r>
      <w:r w:rsidR="00EF2E7D">
        <w:t xml:space="preserve">TM Forum Open Digital Architecture (ODA). Link: </w:t>
      </w:r>
      <w:hyperlink r:id="rId11" w:history="1">
        <w:r w:rsidR="00EF2E7D" w:rsidRPr="009C256B">
          <w:rPr>
            <w:rStyle w:val="Hyperlink"/>
          </w:rPr>
          <w:t>https://www.tmforum.org/oda/</w:t>
        </w:r>
      </w:hyperlink>
      <w:r w:rsidR="00EF2E7D">
        <w:t xml:space="preserve"> </w:t>
      </w:r>
    </w:p>
    <w:p w14:paraId="75BE2779" w14:textId="76F65335" w:rsidR="00C56B25" w:rsidRPr="00E87210" w:rsidRDefault="00EF2E7D" w:rsidP="00EF2E7D">
      <w:pPr>
        <w:pStyle w:val="Reference"/>
      </w:pPr>
      <w:r>
        <w:t xml:space="preserve">[4] </w:t>
      </w:r>
      <w:r>
        <w:tab/>
        <w:t xml:space="preserve">TM Forum Open APIs. Link: </w:t>
      </w:r>
      <w:hyperlink r:id="rId12" w:history="1">
        <w:r w:rsidRPr="009C256B">
          <w:rPr>
            <w:rStyle w:val="Hyperlink"/>
          </w:rPr>
          <w:t>https://www.tmforum.org/oda/implementation/open-apis/</w:t>
        </w:r>
      </w:hyperlink>
      <w:r>
        <w:t xml:space="preserve"> </w:t>
      </w:r>
    </w:p>
    <w:p w14:paraId="4581B394" w14:textId="0EE23A89" w:rsidR="003B33A0" w:rsidRPr="000C1DC0" w:rsidRDefault="00C022E3" w:rsidP="000C1DC0">
      <w:pPr>
        <w:pStyle w:val="Heading1"/>
        <w:rPr>
          <w:rStyle w:val="cf01"/>
          <w:rFonts w:ascii="Arial" w:hAnsi="Arial" w:cs="Times New Roman"/>
          <w:sz w:val="36"/>
          <w:szCs w:val="20"/>
        </w:rPr>
      </w:pPr>
      <w:r>
        <w:t>3</w:t>
      </w:r>
      <w:r>
        <w:tab/>
        <w:t>Rationale</w:t>
      </w:r>
    </w:p>
    <w:p w14:paraId="6B58F587" w14:textId="665FA6EC" w:rsidR="005F2CCA" w:rsidRDefault="00F51DCE" w:rsidP="00BF1790">
      <w:pPr>
        <w:pStyle w:val="Heading2"/>
      </w:pPr>
      <w:r>
        <w:t xml:space="preserve">3.1 </w:t>
      </w:r>
      <w:r>
        <w:tab/>
      </w:r>
      <w:r w:rsidR="00D22324">
        <w:t>Introduction</w:t>
      </w:r>
    </w:p>
    <w:p w14:paraId="2FADD1A0" w14:textId="77777777" w:rsidR="00FD157F" w:rsidRDefault="00336C2C" w:rsidP="00336C2C">
      <w:pPr>
        <w:spacing w:after="120"/>
        <w:jc w:val="both"/>
      </w:pPr>
      <w:r>
        <w:t xml:space="preserve">The 3GPP SA5 group specifies model-based solutions </w:t>
      </w:r>
      <w:r w:rsidR="007E36BE">
        <w:t xml:space="preserve">that helps </w:t>
      </w:r>
      <w:r>
        <w:t xml:space="preserve">Mobile Network Operators (MNOs) </w:t>
      </w:r>
      <w:r w:rsidR="00FD157F">
        <w:t>to</w:t>
      </w:r>
      <w:r w:rsidR="007E36BE">
        <w:t xml:space="preserve"> </w:t>
      </w:r>
      <w:r w:rsidR="00FD157F">
        <w:t xml:space="preserve">automate the provisioning of communication services, such that service requirements </w:t>
      </w:r>
      <w:r>
        <w:t xml:space="preserve">from </w:t>
      </w:r>
      <w:r w:rsidR="00FD157F">
        <w:t>hosted</w:t>
      </w:r>
      <w:r>
        <w:t xml:space="preserve"> use cases/</w:t>
      </w:r>
      <w:r w:rsidR="00FD157F">
        <w:t xml:space="preserve">customers can be met as needed. </w:t>
      </w:r>
    </w:p>
    <w:p w14:paraId="0278176A" w14:textId="220A9166" w:rsidR="00336C2C" w:rsidRDefault="00FD157F" w:rsidP="00336C2C">
      <w:pPr>
        <w:spacing w:after="120"/>
        <w:jc w:val="both"/>
      </w:pPr>
      <w:r>
        <w:t>An</w:t>
      </w:r>
      <w:r w:rsidR="00336C2C">
        <w:t xml:space="preserve"> MNO can play two roles:</w:t>
      </w:r>
    </w:p>
    <w:p w14:paraId="5426DC14" w14:textId="2901FAEC" w:rsidR="00336C2C" w:rsidRDefault="00336C2C" w:rsidP="00336C2C">
      <w:pPr>
        <w:pStyle w:val="ListParagraph"/>
        <w:numPr>
          <w:ilvl w:val="0"/>
          <w:numId w:val="27"/>
        </w:numPr>
        <w:spacing w:after="360"/>
        <w:contextualSpacing/>
        <w:jc w:val="both"/>
      </w:pPr>
      <w:r>
        <w:t>Communication Service Provider (CSP), which is responsible for providing communication services</w:t>
      </w:r>
      <w:r w:rsidR="00FD157F">
        <w:t xml:space="preserve">. </w:t>
      </w:r>
      <w:r>
        <w:t xml:space="preserve">The CSP is focused on the management of requested services (ensuring their requirements can be fulfilled and assured) and customer relationship (onboarding, charging, ticketing, etc.). </w:t>
      </w:r>
    </w:p>
    <w:p w14:paraId="2740F808" w14:textId="73FA80D3" w:rsidR="00336C2C" w:rsidRDefault="00336C2C" w:rsidP="00336C2C">
      <w:pPr>
        <w:pStyle w:val="ListParagraph"/>
        <w:numPr>
          <w:ilvl w:val="0"/>
          <w:numId w:val="27"/>
        </w:numPr>
        <w:spacing w:after="240"/>
        <w:contextualSpacing/>
        <w:jc w:val="both"/>
      </w:pPr>
      <w:r>
        <w:t xml:space="preserve">Network Operator (NOP), which is responsible for managing 5G network resources, and combining them to deliver </w:t>
      </w:r>
      <w:r w:rsidR="00FD157F">
        <w:t xml:space="preserve">mobile </w:t>
      </w:r>
      <w:r>
        <w:t xml:space="preserve">network solutions (e.g., mobile VPN, network slicing, DNN provisioning). These </w:t>
      </w:r>
      <w:r w:rsidR="00FD157F">
        <w:t xml:space="preserve">mobile network </w:t>
      </w:r>
      <w:r>
        <w:t xml:space="preserve">solutions aim to provide individual CSP services with necessary capacity and functionality, while making an efficient resource usage. </w:t>
      </w:r>
    </w:p>
    <w:p w14:paraId="742D3636" w14:textId="38F1B592" w:rsidR="007D1FF8" w:rsidRDefault="007D1FF8" w:rsidP="00D10BC5">
      <w:pPr>
        <w:spacing w:after="120"/>
        <w:jc w:val="both"/>
      </w:pPr>
      <w:r>
        <w:t xml:space="preserve">For the CSP role, clause 4.8 of TS 28.530 [2] notes that “CSP provided communication service can be built with or without network slices”. </w:t>
      </w:r>
      <w:r w:rsidR="001B08B9">
        <w:t>Th</w:t>
      </w:r>
      <w:r w:rsidR="006F5FA5">
        <w:t xml:space="preserve">ough this assertion may lead to think that communication service and network slicing are concepts that can be decoupled, the reality in 3GPP specifications is rather different, with multiple references that show the opposite, i.e. communication service </w:t>
      </w:r>
      <w:r w:rsidR="00E660EF">
        <w:t xml:space="preserve">concept </w:t>
      </w:r>
      <w:r w:rsidR="006F5FA5">
        <w:t xml:space="preserve">is rooted/anchored to network slicing. </w:t>
      </w:r>
    </w:p>
    <w:p w14:paraId="0E4DB219" w14:textId="77777777" w:rsidR="006F5FA5" w:rsidRDefault="006F5FA5" w:rsidP="006F5FA5">
      <w:pPr>
        <w:spacing w:after="120"/>
      </w:pPr>
      <w:r>
        <w:t>Regarding stage 1, proofs of this issue can be found in different clauses from TS 28.530 [1], including:</w:t>
      </w:r>
    </w:p>
    <w:p w14:paraId="55B61EBB" w14:textId="77777777" w:rsidR="006F5FA5" w:rsidRDefault="006F5FA5" w:rsidP="006F5FA5">
      <w:pPr>
        <w:pStyle w:val="ListParagraph"/>
        <w:numPr>
          <w:ilvl w:val="0"/>
          <w:numId w:val="33"/>
        </w:numPr>
        <w:spacing w:after="0"/>
      </w:pPr>
      <w:r>
        <w:t xml:space="preserve">clause 4.1.3 (“communication services using network slices”): it illustrates how multiple communication services can be realized with different network slices, emphasizing the N:M relationship between them. However, the specification does not have another clause that reports how communication services can be realized with network solutions other than slicing. </w:t>
      </w:r>
    </w:p>
    <w:p w14:paraId="46C5C7DF" w14:textId="77777777" w:rsidR="006F5FA5" w:rsidRDefault="006F5FA5" w:rsidP="006F5FA5">
      <w:pPr>
        <w:pStyle w:val="ListParagraph"/>
        <w:numPr>
          <w:ilvl w:val="0"/>
          <w:numId w:val="33"/>
        </w:numPr>
        <w:spacing w:after="0"/>
      </w:pPr>
      <w:r>
        <w:t>clause 4.1.4  (“communication service requirements”): it explicitly notes that different service types may include different network slice related requirements</w:t>
      </w:r>
    </w:p>
    <w:p w14:paraId="2C918AFB" w14:textId="77777777" w:rsidR="006F5FA5" w:rsidRDefault="006F5FA5" w:rsidP="006F5FA5">
      <w:pPr>
        <w:pStyle w:val="ListParagraph"/>
        <w:numPr>
          <w:ilvl w:val="0"/>
          <w:numId w:val="33"/>
        </w:numPr>
        <w:spacing w:after="0"/>
      </w:pPr>
      <w:r>
        <w:t>clause 4.1.5 (“</w:t>
      </w:r>
      <w:proofErr w:type="spellStart"/>
      <w:r w:rsidRPr="004000C7">
        <w:rPr>
          <w:rFonts w:ascii="Courier New" w:hAnsi="Courier New" w:cs="Courier New"/>
        </w:rPr>
        <w:t>NetworkSlice</w:t>
      </w:r>
      <w:proofErr w:type="spellEnd"/>
      <w:r w:rsidRPr="004000C7">
        <w:rPr>
          <w:rFonts w:ascii="Courier New" w:hAnsi="Courier New" w:cs="Courier New"/>
        </w:rPr>
        <w:t xml:space="preserve"> </w:t>
      </w:r>
      <w:r>
        <w:t xml:space="preserve">instance Lifecycle and relationship to service instances”): it highlights the impact that service instances have on the lifecycle of network slice instances hosting them. However, the specification does not have another clause reporting the impact of service instances on the lifecycle of another network solutions. </w:t>
      </w:r>
    </w:p>
    <w:p w14:paraId="668D9845" w14:textId="77777777" w:rsidR="006F5FA5" w:rsidRDefault="006F5FA5" w:rsidP="006F5FA5">
      <w:pPr>
        <w:pStyle w:val="ListParagraph"/>
        <w:numPr>
          <w:ilvl w:val="0"/>
          <w:numId w:val="33"/>
        </w:numPr>
        <w:spacing w:after="0"/>
      </w:pPr>
      <w:r>
        <w:t xml:space="preserve">clauses 4.1.6 (“Network Slice as a Service”) and 4.1.7 (“Network slices as NOP internals”). These clauses define two alternative service delivery models for a CSP to offer communication services to customers. Despite their differences, both models assume the usage of network slicing. </w:t>
      </w:r>
    </w:p>
    <w:p w14:paraId="61178E25" w14:textId="77777777" w:rsidR="006F5FA5" w:rsidRDefault="006F5FA5" w:rsidP="006F5FA5">
      <w:pPr>
        <w:pStyle w:val="ListParagraph"/>
        <w:numPr>
          <w:ilvl w:val="0"/>
          <w:numId w:val="33"/>
        </w:numPr>
        <w:spacing w:after="0"/>
      </w:pPr>
      <w:r>
        <w:t xml:space="preserve">clause 4.1.6 (“Network slice as a Service”): in this CSP model, the concepts of communication service and network slices are even intertwined, </w:t>
      </w:r>
      <w:proofErr w:type="gramStart"/>
      <w:r>
        <w:t>taking into account</w:t>
      </w:r>
      <w:proofErr w:type="gramEnd"/>
      <w:r>
        <w:t xml:space="preserve"> that what the CSP offers is precisely a network slice; </w:t>
      </w:r>
      <w:r>
        <w:lastRenderedPageBreak/>
        <w:t>the relationship between NOP and CSP with regards to network slice management capability consumption becomes vague as well.</w:t>
      </w:r>
    </w:p>
    <w:p w14:paraId="5FB4FDAD" w14:textId="77777777" w:rsidR="006F5FA5" w:rsidRDefault="006F5FA5" w:rsidP="006F5FA5">
      <w:pPr>
        <w:pStyle w:val="ListParagraph"/>
        <w:spacing w:after="0"/>
      </w:pPr>
    </w:p>
    <w:p w14:paraId="3D74C6B1" w14:textId="77777777" w:rsidR="006F5FA5" w:rsidRPr="00857341" w:rsidRDefault="006F5FA5" w:rsidP="006F5FA5">
      <w:pPr>
        <w:spacing w:after="120"/>
        <w:jc w:val="both"/>
      </w:pPr>
      <w:r>
        <w:t xml:space="preserve">Regarding stages 2 and 3, proofs of this issue can be found in 3GPP TS 28.541 [2], which details the fragments forming the 5G NRM, including NR (clause 4), 5GC (clause 5) and network slicing (clause 6). In this specification, the only construction that captures service-related requirements, and therefore could be closest to representing the concept of communication service, is </w:t>
      </w:r>
      <w:proofErr w:type="spellStart"/>
      <w:r w:rsidRPr="00B86EAB">
        <w:rPr>
          <w:rFonts w:ascii="Courier New" w:hAnsi="Courier New" w:cs="Courier New"/>
        </w:rPr>
        <w:t>ServiceProfile</w:t>
      </w:r>
      <w:proofErr w:type="spellEnd"/>
      <w:r>
        <w:rPr>
          <w:rFonts w:ascii="Courier New" w:hAnsi="Courier New" w:cs="Courier New"/>
        </w:rPr>
        <w:t xml:space="preserve">. </w:t>
      </w:r>
      <w:r>
        <w:t xml:space="preserve">However, multiple aspects prevent this </w:t>
      </w:r>
      <w:r w:rsidRPr="00857341">
        <w:t xml:space="preserve">aspiration: </w:t>
      </w:r>
    </w:p>
    <w:p w14:paraId="43F73CE8" w14:textId="77777777" w:rsidR="006F5FA5" w:rsidRPr="00857341" w:rsidRDefault="006F5FA5" w:rsidP="006F5FA5">
      <w:pPr>
        <w:pStyle w:val="ListParagraph"/>
        <w:numPr>
          <w:ilvl w:val="0"/>
          <w:numId w:val="34"/>
        </w:numPr>
        <w:spacing w:after="0"/>
        <w:jc w:val="both"/>
      </w:pPr>
      <w:proofErr w:type="spellStart"/>
      <w:r w:rsidRPr="00857341">
        <w:rPr>
          <w:rFonts w:ascii="Courier New" w:hAnsi="Courier New" w:cs="Courier New"/>
        </w:rPr>
        <w:t>ServiceProfile</w:t>
      </w:r>
      <w:proofErr w:type="spellEnd"/>
      <w:r w:rsidRPr="00857341">
        <w:t xml:space="preserve"> belongs to Network Slice NRM fragment (clause 6 of TS 28.541 [3]). This makes it a construction in the realm of NOP. </w:t>
      </w:r>
    </w:p>
    <w:p w14:paraId="7EE86A7E" w14:textId="10C632DB" w:rsidR="006F5FA5" w:rsidRPr="00857341" w:rsidRDefault="006F5FA5" w:rsidP="006F5FA5">
      <w:pPr>
        <w:pStyle w:val="ListParagraph"/>
        <w:numPr>
          <w:ilvl w:val="0"/>
          <w:numId w:val="34"/>
        </w:numPr>
        <w:spacing w:after="0"/>
        <w:jc w:val="both"/>
      </w:pPr>
      <w:proofErr w:type="spellStart"/>
      <w:r w:rsidRPr="484A724B">
        <w:rPr>
          <w:rFonts w:ascii="Courier New" w:hAnsi="Courier New" w:cs="Courier New"/>
        </w:rPr>
        <w:t>ServiceProfile</w:t>
      </w:r>
      <w:proofErr w:type="spellEnd"/>
      <w:r>
        <w:t xml:space="preserve"> contains slice-specific attributes that are mandatory</w:t>
      </w:r>
      <w:r w:rsidR="00D40AB3">
        <w:t xml:space="preserve"> to support</w:t>
      </w:r>
      <w:r w:rsidR="00362099">
        <w:t>.</w:t>
      </w:r>
    </w:p>
    <w:p w14:paraId="354A584A" w14:textId="77777777" w:rsidR="006F5FA5" w:rsidRPr="00857341" w:rsidRDefault="006F5FA5" w:rsidP="006F5FA5">
      <w:pPr>
        <w:pStyle w:val="ListParagraph"/>
        <w:numPr>
          <w:ilvl w:val="0"/>
          <w:numId w:val="34"/>
        </w:numPr>
        <w:spacing w:after="0"/>
        <w:jc w:val="both"/>
      </w:pPr>
      <w:proofErr w:type="spellStart"/>
      <w:r w:rsidRPr="00857341">
        <w:rPr>
          <w:rFonts w:ascii="Courier New" w:hAnsi="Courier New" w:cs="Courier New"/>
        </w:rPr>
        <w:t>ServiceProfile</w:t>
      </w:r>
      <w:proofErr w:type="spellEnd"/>
      <w:r w:rsidRPr="00857341">
        <w:t xml:space="preserve"> can only be contained by a </w:t>
      </w:r>
      <w:proofErr w:type="spellStart"/>
      <w:r w:rsidRPr="00857341">
        <w:rPr>
          <w:rFonts w:ascii="Courier New" w:hAnsi="Courier New" w:cs="Courier New"/>
        </w:rPr>
        <w:t>NetworkSlice</w:t>
      </w:r>
      <w:proofErr w:type="spellEnd"/>
      <w:r w:rsidRPr="00857341">
        <w:t xml:space="preserve"> IOC, making </w:t>
      </w:r>
      <w:proofErr w:type="spellStart"/>
      <w:r w:rsidRPr="00857341">
        <w:rPr>
          <w:rFonts w:ascii="Courier New" w:hAnsi="Courier New" w:cs="Courier New"/>
        </w:rPr>
        <w:t>ServiceProfile</w:t>
      </w:r>
      <w:proofErr w:type="spellEnd"/>
      <w:r w:rsidRPr="00857341">
        <w:t xml:space="preserve"> a construction rooted/anchored to network slice.</w:t>
      </w:r>
    </w:p>
    <w:p w14:paraId="2A0FD75E" w14:textId="77777777" w:rsidR="00D10BC5" w:rsidRDefault="00D10BC5" w:rsidP="00D10BC5">
      <w:pPr>
        <w:spacing w:after="120"/>
        <w:jc w:val="both"/>
      </w:pPr>
    </w:p>
    <w:p w14:paraId="47399879" w14:textId="31AA5515" w:rsidR="00CE44B8" w:rsidRDefault="00480530" w:rsidP="006104E8">
      <w:pPr>
        <w:pStyle w:val="Heading2"/>
      </w:pPr>
      <w:r>
        <w:t xml:space="preserve">3.2 </w:t>
      </w:r>
      <w:r>
        <w:tab/>
        <w:t>Problems with existing solution</w:t>
      </w:r>
    </w:p>
    <w:p w14:paraId="205EB02A" w14:textId="77777777" w:rsidR="00802668" w:rsidRDefault="00F65B8B" w:rsidP="00F65B8B">
      <w:pPr>
        <w:pStyle w:val="Heading2"/>
        <w:rPr>
          <w:sz w:val="28"/>
          <w:szCs w:val="18"/>
        </w:rPr>
      </w:pPr>
      <w:r w:rsidRPr="001705F6">
        <w:rPr>
          <w:sz w:val="28"/>
          <w:szCs w:val="18"/>
        </w:rPr>
        <w:t>3.</w:t>
      </w:r>
      <w:r>
        <w:rPr>
          <w:sz w:val="28"/>
          <w:szCs w:val="18"/>
        </w:rPr>
        <w:t>2</w:t>
      </w:r>
      <w:r w:rsidRPr="001705F6">
        <w:rPr>
          <w:sz w:val="28"/>
          <w:szCs w:val="18"/>
        </w:rPr>
        <w:t>.</w:t>
      </w:r>
      <w:r>
        <w:rPr>
          <w:sz w:val="28"/>
          <w:szCs w:val="18"/>
        </w:rPr>
        <w:t>1</w:t>
      </w:r>
      <w:r w:rsidRPr="001705F6">
        <w:rPr>
          <w:sz w:val="28"/>
          <w:szCs w:val="18"/>
        </w:rPr>
        <w:tab/>
      </w:r>
      <w:r>
        <w:rPr>
          <w:sz w:val="28"/>
          <w:szCs w:val="18"/>
        </w:rPr>
        <w:t>Issues</w:t>
      </w:r>
    </w:p>
    <w:p w14:paraId="7E4E8D3C" w14:textId="7D8FEE64" w:rsidR="0075306E" w:rsidRDefault="0075306E" w:rsidP="0075306E">
      <w:pPr>
        <w:pStyle w:val="Heading2"/>
        <w:rPr>
          <w:sz w:val="28"/>
          <w:szCs w:val="18"/>
        </w:rPr>
      </w:pPr>
      <w:r w:rsidRPr="00A574A3">
        <w:rPr>
          <w:sz w:val="24"/>
          <w:szCs w:val="16"/>
        </w:rPr>
        <w:t>3.2.1.</w:t>
      </w:r>
      <w:r w:rsidR="006F5FA5">
        <w:rPr>
          <w:sz w:val="24"/>
          <w:szCs w:val="16"/>
        </w:rPr>
        <w:t>1</w:t>
      </w:r>
      <w:r w:rsidRPr="00A574A3">
        <w:rPr>
          <w:sz w:val="24"/>
          <w:szCs w:val="16"/>
        </w:rPr>
        <w:tab/>
      </w:r>
      <w:r>
        <w:rPr>
          <w:sz w:val="24"/>
          <w:szCs w:val="16"/>
        </w:rPr>
        <w:t>CSP offering is not limited to wireless-only services.</w:t>
      </w:r>
    </w:p>
    <w:p w14:paraId="105345E5" w14:textId="08BF6D02" w:rsidR="0075306E" w:rsidRDefault="0075306E" w:rsidP="0075306E">
      <w:pPr>
        <w:spacing w:after="120"/>
        <w:jc w:val="both"/>
        <w:rPr>
          <w:color w:val="000000" w:themeColor="text1"/>
        </w:rPr>
      </w:pPr>
      <w:r w:rsidRPr="00857341">
        <w:t xml:space="preserve">In the context of 3GPP, the concept of communication service is introduced in TS 28.530 [2], with multiple references in different clauses: 4.1.2, 4.1.3, 4.1.4 and 4.8. All these clauses assume that communication services are provisioned with 3GPP networks. However, the CSP offering is not limited to these wireless-only services (aka “3GPP communication services”). As seen in Figure 1, other communication services can also be part of the CSP offering. Furthermore, the CSP can use these communication services and combine them with IT/OT applications to define new communication services. </w:t>
      </w:r>
      <w:r w:rsidRPr="00857341">
        <w:rPr>
          <w:color w:val="000000" w:themeColor="text1"/>
        </w:rPr>
        <w:t>The TM Forum defines an architectural blueprint called Open Digital Architecture</w:t>
      </w:r>
      <w:r>
        <w:rPr>
          <w:color w:val="000000" w:themeColor="text1"/>
        </w:rPr>
        <w:t xml:space="preserve"> (ODA) [3], which aims to help CSP structure and catalogue their service offerings into Customer Facing Services (CFS) and Resource Facing Services (RFS), defining their dependencies and their composition patterns. </w:t>
      </w:r>
    </w:p>
    <w:p w14:paraId="65AD1331" w14:textId="1EF59C7C" w:rsidR="0075306E" w:rsidRDefault="0075306E" w:rsidP="0075306E">
      <w:pPr>
        <w:keepNext/>
        <w:spacing w:after="120"/>
        <w:jc w:val="center"/>
      </w:pPr>
      <w:r>
        <w:rPr>
          <w:noProof/>
        </w:rPr>
        <w:drawing>
          <wp:inline distT="0" distB="0" distL="0" distR="0" wp14:anchorId="7E96E93F" wp14:editId="3E19415A">
            <wp:extent cx="5226903" cy="3098509"/>
            <wp:effectExtent l="0" t="0" r="0" b="6985"/>
            <wp:docPr id="4"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64505" cy="3120799"/>
                    </a:xfrm>
                    <a:prstGeom prst="rect">
                      <a:avLst/>
                    </a:prstGeom>
                  </pic:spPr>
                </pic:pic>
              </a:graphicData>
            </a:graphic>
          </wp:inline>
        </w:drawing>
      </w:r>
    </w:p>
    <w:p w14:paraId="0439FE74" w14:textId="4A19AF14" w:rsidR="006F5FA5" w:rsidRDefault="006F5FA5" w:rsidP="006F5FA5">
      <w:pPr>
        <w:pStyle w:val="Heading2"/>
        <w:rPr>
          <w:sz w:val="28"/>
          <w:szCs w:val="18"/>
        </w:rPr>
      </w:pPr>
      <w:r w:rsidRPr="00A574A3">
        <w:rPr>
          <w:sz w:val="24"/>
          <w:szCs w:val="16"/>
        </w:rPr>
        <w:t>3.2.1.</w:t>
      </w:r>
      <w:r w:rsidR="00EE596E">
        <w:rPr>
          <w:sz w:val="24"/>
          <w:szCs w:val="16"/>
        </w:rPr>
        <w:t>2</w:t>
      </w:r>
      <w:r w:rsidR="00EE596E">
        <w:rPr>
          <w:sz w:val="24"/>
          <w:szCs w:val="16"/>
        </w:rPr>
        <w:tab/>
        <w:t>C</w:t>
      </w:r>
      <w:r w:rsidR="00BA1B7B">
        <w:rPr>
          <w:sz w:val="24"/>
          <w:szCs w:val="16"/>
        </w:rPr>
        <w:t>SP systems needs to communicate with (sub)systems other than 3GPP management system</w:t>
      </w:r>
    </w:p>
    <w:p w14:paraId="5D2D5F24" w14:textId="64546ED4" w:rsidR="007F3A8E" w:rsidRDefault="007F3A8E" w:rsidP="007F3A8E">
      <w:pPr>
        <w:spacing w:after="120"/>
        <w:jc w:val="both"/>
      </w:pPr>
      <w:r>
        <w:rPr>
          <w:color w:val="000000" w:themeColor="text1"/>
        </w:rPr>
        <w:t xml:space="preserve">To manage the requested communication services and customer relationships, the CSP system includes service orchestration and BSS tools implementing TM Forum Open APIs [4], e.g. </w:t>
      </w:r>
      <w:r>
        <w:t>TMF641 (Service Ordering API), TMF638 (Service Inventory API), TMF633 (Service Catalog</w:t>
      </w:r>
      <w:r w:rsidR="00FC1323">
        <w:t>ue</w:t>
      </w:r>
      <w:r>
        <w:t xml:space="preserve"> management API), TMF645 (Service Qualification API</w:t>
      </w:r>
      <w:r w:rsidRPr="00F95FBC">
        <w:t xml:space="preserve">). To issue service requirements to NOP, the CSP system need to communicate with domain-specific management systems, each targeting different network domains (e.g., mobile, transport, data network) and typically managed by a different </w:t>
      </w:r>
      <w:r>
        <w:t>forum</w:t>
      </w:r>
      <w:r w:rsidRPr="00F95FBC">
        <w:t xml:space="preserve"> (e.g., 3GPP, O-RAN, IETF, BBF, etc).</w:t>
      </w:r>
      <w:r>
        <w:t xml:space="preserve"> </w:t>
      </w:r>
    </w:p>
    <w:p w14:paraId="192527A1" w14:textId="77777777" w:rsidR="00BA6B37" w:rsidRDefault="00BA6B37" w:rsidP="007F3A8E">
      <w:pPr>
        <w:spacing w:after="120"/>
        <w:jc w:val="both"/>
      </w:pPr>
    </w:p>
    <w:p w14:paraId="52EB611A" w14:textId="3FD924DF" w:rsidR="00964C53" w:rsidRPr="00F14248" w:rsidRDefault="00964C53" w:rsidP="00964C53">
      <w:pPr>
        <w:pStyle w:val="Heading2"/>
        <w:rPr>
          <w:sz w:val="28"/>
          <w:szCs w:val="18"/>
        </w:rPr>
      </w:pPr>
      <w:r w:rsidRPr="001705F6">
        <w:rPr>
          <w:sz w:val="28"/>
          <w:szCs w:val="18"/>
        </w:rPr>
        <w:lastRenderedPageBreak/>
        <w:t>3.</w:t>
      </w:r>
      <w:r w:rsidR="00AA55D0">
        <w:rPr>
          <w:sz w:val="28"/>
          <w:szCs w:val="18"/>
        </w:rPr>
        <w:t>2</w:t>
      </w:r>
      <w:r w:rsidRPr="001705F6">
        <w:rPr>
          <w:sz w:val="28"/>
          <w:szCs w:val="18"/>
        </w:rPr>
        <w:t>.</w:t>
      </w:r>
      <w:r w:rsidR="00F95830">
        <w:rPr>
          <w:sz w:val="28"/>
          <w:szCs w:val="18"/>
        </w:rPr>
        <w:t>2</w:t>
      </w:r>
      <w:r w:rsidRPr="001705F6">
        <w:rPr>
          <w:sz w:val="28"/>
          <w:szCs w:val="18"/>
        </w:rPr>
        <w:tab/>
      </w:r>
      <w:r w:rsidR="0031732A" w:rsidRPr="00F14248">
        <w:rPr>
          <w:sz w:val="28"/>
          <w:szCs w:val="18"/>
        </w:rPr>
        <w:t xml:space="preserve">Problem statement </w:t>
      </w:r>
    </w:p>
    <w:p w14:paraId="2915FF02" w14:textId="76B91DDD" w:rsidR="00BA6B37" w:rsidRDefault="00BA6B37" w:rsidP="00F14248">
      <w:pPr>
        <w:spacing w:after="120"/>
        <w:jc w:val="both"/>
      </w:pPr>
      <w:r>
        <w:t>According to TMF ODA [3], it is required that lower layers hide complexity and solution details to upper layers, to facilitate scalability and maintain separation of concerns. This means that domain-specific management system sh</w:t>
      </w:r>
      <w:r w:rsidR="009E71A9">
        <w:t xml:space="preserve">ould </w:t>
      </w:r>
      <w:r>
        <w:t xml:space="preserve">provide abstraction to the CSP system, such that the latter focus on service requirements, without worrying </w:t>
      </w:r>
      <w:r w:rsidR="00CD55E6">
        <w:t xml:space="preserve">on the solution used for their fulfilment and assurance. </w:t>
      </w:r>
    </w:p>
    <w:p w14:paraId="0A1B1110" w14:textId="51E58E73" w:rsidR="00F14248" w:rsidRPr="00F14248" w:rsidRDefault="00F14248" w:rsidP="00F14248">
      <w:pPr>
        <w:spacing w:after="120"/>
        <w:jc w:val="both"/>
      </w:pPr>
      <w:r w:rsidRPr="00F14248">
        <w:t>The</w:t>
      </w:r>
      <w:r w:rsidR="001C461C">
        <w:t xml:space="preserve"> NOP hosting </w:t>
      </w:r>
      <w:r w:rsidRPr="00F14248">
        <w:t xml:space="preserve">3GPP management system offers </w:t>
      </w:r>
      <w:proofErr w:type="spellStart"/>
      <w:r w:rsidRPr="00F14248">
        <w:t>MnSs</w:t>
      </w:r>
      <w:proofErr w:type="spellEnd"/>
      <w:r w:rsidRPr="00F14248">
        <w:t xml:space="preserve"> to operate over IOCs and data types defined in the different NRMs. This means that when becoming </w:t>
      </w:r>
      <w:proofErr w:type="spellStart"/>
      <w:r w:rsidRPr="00F14248">
        <w:t>MnS</w:t>
      </w:r>
      <w:proofErr w:type="spellEnd"/>
      <w:r w:rsidRPr="00F14248">
        <w:t xml:space="preserve"> consumer, the CSP system </w:t>
      </w:r>
      <w:r w:rsidR="003C654D">
        <w:t xml:space="preserve">(e.g., Service Orchestration, BSS) </w:t>
      </w:r>
      <w:r w:rsidRPr="00F14248">
        <w:t xml:space="preserve">hall then understand the IOCs and data types accessible from this </w:t>
      </w:r>
      <w:proofErr w:type="spellStart"/>
      <w:r w:rsidRPr="00F14248">
        <w:t>MnS</w:t>
      </w:r>
      <w:proofErr w:type="spellEnd"/>
      <w:r w:rsidRPr="00F14248">
        <w:t xml:space="preserve">. To comply with TMF ODA on abstraction, it is required that these IOCs and data types </w:t>
      </w:r>
      <w:r w:rsidR="00580164">
        <w:t xml:space="preserve">include </w:t>
      </w:r>
      <w:r w:rsidRPr="00F14248">
        <w:t xml:space="preserve">technology-agnostic details. </w:t>
      </w:r>
    </w:p>
    <w:p w14:paraId="4AAC35C0" w14:textId="7DE60D0E" w:rsidR="000D0942" w:rsidRPr="000D0942" w:rsidRDefault="00F14248" w:rsidP="000D0942">
      <w:pPr>
        <w:spacing w:after="120"/>
        <w:jc w:val="both"/>
      </w:pPr>
      <w:r w:rsidRPr="00F14248">
        <w:t xml:space="preserve">In </w:t>
      </w:r>
      <w:r>
        <w:t>5G</w:t>
      </w:r>
      <w:r w:rsidR="00A34479">
        <w:t xml:space="preserve"> systems</w:t>
      </w:r>
      <w:r w:rsidRPr="00F14248">
        <w:t xml:space="preserve">, </w:t>
      </w:r>
      <w:r w:rsidR="008F14EC">
        <w:t xml:space="preserve">communication services are delivered using network slicing. </w:t>
      </w:r>
      <w:r w:rsidR="008F14EC" w:rsidRPr="003018E5">
        <w:rPr>
          <w:b/>
          <w:bCs/>
        </w:rPr>
        <w:t xml:space="preserve">This means that CSP system shall </w:t>
      </w:r>
      <w:r w:rsidR="001C461C" w:rsidRPr="003018E5">
        <w:rPr>
          <w:b/>
          <w:bCs/>
        </w:rPr>
        <w:t xml:space="preserve">become network slice provisioning </w:t>
      </w:r>
      <w:proofErr w:type="spellStart"/>
      <w:r w:rsidR="001C461C" w:rsidRPr="003018E5">
        <w:rPr>
          <w:b/>
          <w:bCs/>
        </w:rPr>
        <w:t>MnS</w:t>
      </w:r>
      <w:proofErr w:type="spellEnd"/>
      <w:r w:rsidR="001C461C" w:rsidRPr="003018E5">
        <w:rPr>
          <w:b/>
          <w:bCs/>
        </w:rPr>
        <w:t xml:space="preserve"> consumer</w:t>
      </w:r>
      <w:r w:rsidR="001C461C">
        <w:t xml:space="preserve">. The </w:t>
      </w:r>
      <w:r w:rsidRPr="00F14248">
        <w:t xml:space="preserve">CSP system issues </w:t>
      </w:r>
      <w:r w:rsidR="002628FA">
        <w:t xml:space="preserve">an NSI </w:t>
      </w:r>
      <w:r w:rsidR="00EC37E6">
        <w:t>allocation request</w:t>
      </w:r>
      <w:r w:rsidRPr="00F14248">
        <w:t xml:space="preserve"> with </w:t>
      </w:r>
      <w:proofErr w:type="spellStart"/>
      <w:r w:rsidRPr="00F14248">
        <w:rPr>
          <w:rFonts w:ascii="Courier New" w:hAnsi="Courier New" w:cs="Courier New"/>
        </w:rPr>
        <w:t>ServiceProfile</w:t>
      </w:r>
      <w:proofErr w:type="spellEnd"/>
      <w:r w:rsidRPr="00F14248">
        <w:rPr>
          <w:rFonts w:ascii="Courier New" w:hAnsi="Courier New" w:cs="Courier New"/>
        </w:rPr>
        <w:t xml:space="preserve"> </w:t>
      </w:r>
      <w:r w:rsidR="00206367">
        <w:t>[2] e</w:t>
      </w:r>
      <w:r w:rsidRPr="00F14248">
        <w:t xml:space="preserve">xpressing input requirements. As seen in </w:t>
      </w:r>
      <w:r w:rsidR="00541249">
        <w:t>Table 1</w:t>
      </w:r>
      <w:r w:rsidRPr="00F14248">
        <w:t xml:space="preserve">, this data type includes slicing-specific attributes, which are marked in green. </w:t>
      </w:r>
      <w:r w:rsidR="000D0942" w:rsidRPr="00F77244">
        <w:rPr>
          <w:bCs/>
          <w:iCs/>
        </w:rPr>
        <w:t xml:space="preserve">These attributes are arranged into two groups. </w:t>
      </w:r>
    </w:p>
    <w:p w14:paraId="4B96E097" w14:textId="4CDA15AB" w:rsidR="000D0942" w:rsidRPr="00F77244" w:rsidRDefault="000D0942" w:rsidP="000D0942">
      <w:pPr>
        <w:spacing w:after="120"/>
        <w:jc w:val="both"/>
        <w:rPr>
          <w:bCs/>
          <w:iCs/>
        </w:rPr>
      </w:pPr>
      <w:r w:rsidRPr="00F77244">
        <w:rPr>
          <w:bCs/>
          <w:iCs/>
        </w:rPr>
        <w:t>The first group is formed of those attributes with support qualifier set to “O (Optional)”</w:t>
      </w:r>
      <w:r w:rsidR="00C3314C">
        <w:rPr>
          <w:bCs/>
          <w:iCs/>
        </w:rPr>
        <w:t xml:space="preserve">. </w:t>
      </w:r>
      <w:r w:rsidR="00C3314C" w:rsidRPr="00F77244">
        <w:rPr>
          <w:bCs/>
          <w:iCs/>
        </w:rPr>
        <w:t>These attributes are six (6): “</w:t>
      </w:r>
      <w:proofErr w:type="spellStart"/>
      <w:r w:rsidR="00C3314C" w:rsidRPr="00F77244">
        <w:rPr>
          <w:bCs/>
          <w:iCs/>
        </w:rPr>
        <w:t>networkSliceSharingIndicator</w:t>
      </w:r>
      <w:proofErr w:type="spellEnd"/>
      <w:r w:rsidR="00C3314C" w:rsidRPr="00F77244">
        <w:rPr>
          <w:bCs/>
          <w:iCs/>
        </w:rPr>
        <w:t>”, “</w:t>
      </w:r>
      <w:proofErr w:type="spellStart"/>
      <w:r w:rsidR="00C3314C" w:rsidRPr="00F77244">
        <w:rPr>
          <w:bCs/>
          <w:iCs/>
        </w:rPr>
        <w:t>dlThputPerSlice</w:t>
      </w:r>
      <w:proofErr w:type="spellEnd"/>
      <w:r w:rsidR="00C3314C" w:rsidRPr="00F77244">
        <w:rPr>
          <w:bCs/>
          <w:iCs/>
        </w:rPr>
        <w:t>”, “</w:t>
      </w:r>
      <w:proofErr w:type="spellStart"/>
      <w:r w:rsidR="00C3314C" w:rsidRPr="00F77244">
        <w:rPr>
          <w:bCs/>
          <w:iCs/>
        </w:rPr>
        <w:t>ulThputPerSlice</w:t>
      </w:r>
      <w:proofErr w:type="spellEnd"/>
      <w:r w:rsidR="00C3314C" w:rsidRPr="00F77244">
        <w:rPr>
          <w:bCs/>
          <w:iCs/>
        </w:rPr>
        <w:t>”, “</w:t>
      </w:r>
      <w:proofErr w:type="spellStart"/>
      <w:r w:rsidR="00C3314C" w:rsidRPr="00F77244">
        <w:rPr>
          <w:bCs/>
          <w:iCs/>
        </w:rPr>
        <w:t>sliceSimultaneousUse</w:t>
      </w:r>
      <w:proofErr w:type="spellEnd"/>
      <w:r w:rsidR="00C3314C" w:rsidRPr="00F77244">
        <w:rPr>
          <w:bCs/>
          <w:iCs/>
        </w:rPr>
        <w:t>”, “</w:t>
      </w:r>
      <w:proofErr w:type="spellStart"/>
      <w:r w:rsidR="00C3314C" w:rsidRPr="00F77244">
        <w:rPr>
          <w:bCs/>
          <w:iCs/>
        </w:rPr>
        <w:t>nssaaSupport</w:t>
      </w:r>
      <w:proofErr w:type="spellEnd"/>
      <w:r w:rsidR="00C3314C" w:rsidRPr="00F77244">
        <w:rPr>
          <w:bCs/>
          <w:iCs/>
        </w:rPr>
        <w:t>”, “</w:t>
      </w:r>
      <w:proofErr w:type="spellStart"/>
      <w:r w:rsidR="00C3314C" w:rsidRPr="00F77244">
        <w:rPr>
          <w:bCs/>
          <w:iCs/>
        </w:rPr>
        <w:t>sliceAvailability</w:t>
      </w:r>
      <w:proofErr w:type="spellEnd"/>
      <w:r w:rsidR="00C3314C" w:rsidRPr="00F77244">
        <w:rPr>
          <w:bCs/>
          <w:iCs/>
        </w:rPr>
        <w:t>”.</w:t>
      </w:r>
      <w:r w:rsidR="00C3314C" w:rsidRPr="00C3314C">
        <w:rPr>
          <w:bCs/>
          <w:iCs/>
        </w:rPr>
        <w:t xml:space="preserve"> </w:t>
      </w:r>
      <w:r w:rsidR="00C3314C">
        <w:rPr>
          <w:bCs/>
          <w:iCs/>
        </w:rPr>
        <w:t xml:space="preserve">The implementation of these attributes in </w:t>
      </w:r>
      <w:proofErr w:type="spellStart"/>
      <w:r w:rsidR="00C3314C" w:rsidRPr="000D0942">
        <w:rPr>
          <w:rFonts w:ascii="Courier New" w:hAnsi="Courier New" w:cs="Courier New"/>
          <w:bCs/>
          <w:iCs/>
        </w:rPr>
        <w:t>ServiceProfile</w:t>
      </w:r>
      <w:proofErr w:type="spellEnd"/>
      <w:r w:rsidR="00C3314C">
        <w:rPr>
          <w:bCs/>
          <w:iCs/>
        </w:rPr>
        <w:t xml:space="preserve"> is at </w:t>
      </w:r>
      <w:proofErr w:type="spellStart"/>
      <w:r w:rsidR="00C3314C">
        <w:rPr>
          <w:bCs/>
          <w:iCs/>
        </w:rPr>
        <w:t>MnS</w:t>
      </w:r>
      <w:proofErr w:type="spellEnd"/>
      <w:r w:rsidR="00C3314C">
        <w:rPr>
          <w:bCs/>
          <w:iCs/>
        </w:rPr>
        <w:t xml:space="preserve"> producer’s discretion</w:t>
      </w:r>
      <w:r w:rsidR="008648E5">
        <w:rPr>
          <w:bCs/>
          <w:iCs/>
        </w:rPr>
        <w:t xml:space="preserve">. </w:t>
      </w:r>
      <w:r w:rsidR="00311879">
        <w:rPr>
          <w:bCs/>
          <w:iCs/>
        </w:rPr>
        <w:t>If not implementing them, the</w:t>
      </w:r>
      <w:r w:rsidR="008648E5">
        <w:rPr>
          <w:bCs/>
          <w:iCs/>
        </w:rPr>
        <w:t xml:space="preserve"> </w:t>
      </w:r>
      <w:proofErr w:type="spellStart"/>
      <w:r w:rsidR="008648E5">
        <w:rPr>
          <w:bCs/>
          <w:iCs/>
        </w:rPr>
        <w:t>MnS</w:t>
      </w:r>
      <w:proofErr w:type="spellEnd"/>
      <w:r w:rsidR="008648E5">
        <w:rPr>
          <w:bCs/>
          <w:iCs/>
        </w:rPr>
        <w:t xml:space="preserve"> </w:t>
      </w:r>
      <w:r w:rsidR="00311879">
        <w:rPr>
          <w:bCs/>
          <w:iCs/>
        </w:rPr>
        <w:t xml:space="preserve">producer </w:t>
      </w:r>
      <w:r w:rsidR="003018E5">
        <w:rPr>
          <w:bCs/>
          <w:iCs/>
        </w:rPr>
        <w:t xml:space="preserve">provides no means for the </w:t>
      </w:r>
      <w:proofErr w:type="spellStart"/>
      <w:r w:rsidR="003018E5">
        <w:rPr>
          <w:bCs/>
          <w:iCs/>
        </w:rPr>
        <w:t>MnS</w:t>
      </w:r>
      <w:proofErr w:type="spellEnd"/>
      <w:r w:rsidR="003018E5">
        <w:rPr>
          <w:bCs/>
          <w:iCs/>
        </w:rPr>
        <w:t xml:space="preserve"> consumer to specify or read the</w:t>
      </w:r>
      <w:r w:rsidR="00591011">
        <w:rPr>
          <w:bCs/>
          <w:iCs/>
        </w:rPr>
        <w:t xml:space="preserve">m. </w:t>
      </w:r>
    </w:p>
    <w:p w14:paraId="7632D286" w14:textId="06E488CB" w:rsidR="000D0942" w:rsidRPr="00F77244" w:rsidRDefault="000D0942" w:rsidP="000D0942">
      <w:pPr>
        <w:spacing w:after="120"/>
        <w:jc w:val="both"/>
        <w:rPr>
          <w:bCs/>
          <w:iCs/>
        </w:rPr>
      </w:pPr>
      <w:r w:rsidRPr="00F77244">
        <w:rPr>
          <w:bCs/>
          <w:iCs/>
        </w:rPr>
        <w:t>The second group includes those attributes with support qualifier set to “M (Mandatory)”</w:t>
      </w:r>
      <w:r w:rsidR="006C7639">
        <w:rPr>
          <w:bCs/>
          <w:iCs/>
        </w:rPr>
        <w:t xml:space="preserve">, i.e. attributes that the </w:t>
      </w:r>
      <w:proofErr w:type="spellStart"/>
      <w:r w:rsidR="006C7639">
        <w:rPr>
          <w:bCs/>
          <w:iCs/>
        </w:rPr>
        <w:t>MnS</w:t>
      </w:r>
      <w:proofErr w:type="spellEnd"/>
      <w:r w:rsidR="006C7639">
        <w:rPr>
          <w:bCs/>
          <w:iCs/>
        </w:rPr>
        <w:t xml:space="preserve"> producer shall always support. </w:t>
      </w:r>
      <w:r w:rsidRPr="00F77244">
        <w:rPr>
          <w:bCs/>
          <w:iCs/>
        </w:rPr>
        <w:t xml:space="preserve">These attributes are two (2): </w:t>
      </w:r>
    </w:p>
    <w:p w14:paraId="16C35E6F" w14:textId="000F4B7B" w:rsidR="000D0942" w:rsidRPr="00F77244" w:rsidRDefault="000D0942" w:rsidP="000D0942">
      <w:pPr>
        <w:pStyle w:val="ListParagraph"/>
        <w:numPr>
          <w:ilvl w:val="0"/>
          <w:numId w:val="35"/>
        </w:numPr>
        <w:spacing w:after="120"/>
        <w:contextualSpacing/>
        <w:jc w:val="both"/>
        <w:rPr>
          <w:bCs/>
          <w:iCs/>
        </w:rPr>
      </w:pPr>
      <w:r w:rsidRPr="00F77244">
        <w:t>“</w:t>
      </w:r>
      <w:proofErr w:type="spellStart"/>
      <w:r w:rsidRPr="00F77244">
        <w:t>s</w:t>
      </w:r>
      <w:r>
        <w:t>S</w:t>
      </w:r>
      <w:r w:rsidRPr="00F77244">
        <w:t>T</w:t>
      </w:r>
      <w:proofErr w:type="spellEnd"/>
      <w:r w:rsidRPr="00F77244">
        <w:t xml:space="preserve">”, which expresses the </w:t>
      </w:r>
      <w:r w:rsidRPr="00F77244">
        <w:rPr>
          <w:snapToGrid w:val="0"/>
        </w:rPr>
        <w:t>slice/service type (SST) associated to the service requirements (see standardized SST values in clause 5.15.2 of TS 23.501 [11]). “</w:t>
      </w:r>
      <w:proofErr w:type="spellStart"/>
      <w:r w:rsidRPr="00F77244">
        <w:rPr>
          <w:snapToGrid w:val="0"/>
        </w:rPr>
        <w:t>ssT</w:t>
      </w:r>
      <w:proofErr w:type="spellEnd"/>
      <w:r w:rsidRPr="00F77244">
        <w:rPr>
          <w:snapToGrid w:val="0"/>
        </w:rPr>
        <w:t>” attribute is writable</w:t>
      </w:r>
      <w:r w:rsidR="00E20A86">
        <w:rPr>
          <w:snapToGrid w:val="0"/>
        </w:rPr>
        <w:t xml:space="preserve"> with cardinality = 1</w:t>
      </w:r>
      <w:r w:rsidRPr="00F77244">
        <w:rPr>
          <w:snapToGrid w:val="0"/>
        </w:rPr>
        <w:t xml:space="preserve">, which </w:t>
      </w:r>
      <w:r w:rsidRPr="00AB7959">
        <w:rPr>
          <w:b/>
          <w:bCs/>
          <w:snapToGrid w:val="0"/>
        </w:rPr>
        <w:t xml:space="preserve">means that </w:t>
      </w:r>
      <w:proofErr w:type="spellStart"/>
      <w:r w:rsidRPr="00AB7959">
        <w:rPr>
          <w:b/>
          <w:bCs/>
          <w:snapToGrid w:val="0"/>
        </w:rPr>
        <w:t>MnS</w:t>
      </w:r>
      <w:proofErr w:type="spellEnd"/>
      <w:r w:rsidRPr="00AB7959">
        <w:rPr>
          <w:b/>
          <w:bCs/>
          <w:snapToGrid w:val="0"/>
        </w:rPr>
        <w:t xml:space="preserve"> consumer </w:t>
      </w:r>
      <w:r w:rsidR="00E20A86" w:rsidRPr="00AB7959">
        <w:rPr>
          <w:b/>
          <w:bCs/>
          <w:snapToGrid w:val="0"/>
        </w:rPr>
        <w:t xml:space="preserve">always need to provide </w:t>
      </w:r>
      <w:r w:rsidRPr="00AB7959">
        <w:rPr>
          <w:b/>
          <w:bCs/>
          <w:snapToGrid w:val="0"/>
        </w:rPr>
        <w:t>it as input requirement when issuing a NSI allocation request.</w:t>
      </w:r>
    </w:p>
    <w:p w14:paraId="3D84EF62" w14:textId="25D4EBBB" w:rsidR="00AB7959" w:rsidRPr="003C69AF" w:rsidRDefault="000D0942" w:rsidP="00DE364A">
      <w:pPr>
        <w:pStyle w:val="ListParagraph"/>
        <w:numPr>
          <w:ilvl w:val="0"/>
          <w:numId w:val="35"/>
        </w:numPr>
        <w:spacing w:after="120"/>
        <w:contextualSpacing/>
        <w:jc w:val="both"/>
        <w:rPr>
          <w:b/>
          <w:bCs/>
        </w:rPr>
      </w:pPr>
      <w:r w:rsidRPr="00AB7959">
        <w:rPr>
          <w:bCs/>
          <w:iCs/>
        </w:rPr>
        <w:t>“</w:t>
      </w:r>
      <w:proofErr w:type="spellStart"/>
      <w:r w:rsidRPr="00AB7959">
        <w:rPr>
          <w:bCs/>
          <w:iCs/>
        </w:rPr>
        <w:t>pLMNInfoList</w:t>
      </w:r>
      <w:proofErr w:type="spellEnd"/>
      <w:r w:rsidRPr="00AB7959">
        <w:rPr>
          <w:bCs/>
          <w:iCs/>
        </w:rPr>
        <w:t xml:space="preserve">”, which is an array of tuples {PLMN ID, S-NSSAI}, each univocally identifying a network slice. </w:t>
      </w:r>
      <w:r w:rsidRPr="00F77244">
        <w:t xml:space="preserve"> </w:t>
      </w:r>
      <w:r w:rsidR="004C6287" w:rsidRPr="00F77244">
        <w:t xml:space="preserve">This attribute is set by the </w:t>
      </w:r>
      <w:proofErr w:type="spellStart"/>
      <w:r w:rsidR="004C6287" w:rsidRPr="00F77244">
        <w:t>MnS</w:t>
      </w:r>
      <w:proofErr w:type="spellEnd"/>
      <w:r w:rsidR="004C6287" w:rsidRPr="00F77244">
        <w:t xml:space="preserve"> producer, by first generating the S-NSSAI and then appending it to the PLMN ID</w:t>
      </w:r>
      <w:r w:rsidR="004C6287">
        <w:t xml:space="preserve">. </w:t>
      </w:r>
      <w:r w:rsidRPr="00F77244">
        <w:t xml:space="preserve">This attribute is </w:t>
      </w:r>
      <w:r w:rsidR="00AB7959">
        <w:t xml:space="preserve">readable with cardinality = 1..*, which means </w:t>
      </w:r>
      <w:r w:rsidR="00AB7959" w:rsidRPr="003C69AF">
        <w:rPr>
          <w:b/>
          <w:bCs/>
        </w:rPr>
        <w:t xml:space="preserve">that it is always made available in the </w:t>
      </w:r>
      <w:proofErr w:type="spellStart"/>
      <w:r w:rsidR="00AB7959" w:rsidRPr="003C69AF">
        <w:rPr>
          <w:b/>
          <w:bCs/>
        </w:rPr>
        <w:t>ServiceProfile</w:t>
      </w:r>
      <w:proofErr w:type="spellEnd"/>
      <w:r w:rsidR="00AB7959" w:rsidRPr="003C69AF">
        <w:rPr>
          <w:b/>
          <w:bCs/>
        </w:rPr>
        <w:t xml:space="preserve"> for the </w:t>
      </w:r>
      <w:proofErr w:type="spellStart"/>
      <w:r w:rsidR="00AB7959" w:rsidRPr="003C69AF">
        <w:rPr>
          <w:b/>
          <w:bCs/>
        </w:rPr>
        <w:t>MnS</w:t>
      </w:r>
      <w:proofErr w:type="spellEnd"/>
      <w:r w:rsidR="00AB7959" w:rsidRPr="003C69AF">
        <w:rPr>
          <w:b/>
          <w:bCs/>
        </w:rPr>
        <w:t xml:space="preserve"> consumer to read.</w:t>
      </w:r>
    </w:p>
    <w:p w14:paraId="48EBE179" w14:textId="2332B69D" w:rsidR="00F14248" w:rsidRDefault="00F14248" w:rsidP="00F14248">
      <w:pPr>
        <w:spacing w:after="120"/>
        <w:jc w:val="both"/>
      </w:pPr>
      <w:r w:rsidRPr="00332A77">
        <w:rPr>
          <w:b/>
          <w:bCs/>
          <w:u w:val="single"/>
        </w:rPr>
        <w:t>Problem formulation</w:t>
      </w:r>
      <w:r w:rsidRPr="00332A77">
        <w:rPr>
          <w:u w:val="single"/>
        </w:rPr>
        <w:t>:</w:t>
      </w:r>
      <w:r w:rsidRPr="00F14248">
        <w:t xml:space="preserve"> </w:t>
      </w:r>
      <w:r w:rsidR="003238B9" w:rsidRPr="00E72468">
        <w:t xml:space="preserve">For a CSP system that wants to request the fulfilment of service requirements in a 5G network, </w:t>
      </w:r>
      <w:r w:rsidR="00234765">
        <w:t>this</w:t>
      </w:r>
      <w:r w:rsidR="003238B9" w:rsidRPr="00E72468">
        <w:t xml:space="preserve"> system </w:t>
      </w:r>
      <w:r w:rsidR="002302A8">
        <w:t>always need</w:t>
      </w:r>
      <w:r w:rsidR="002A4337">
        <w:t xml:space="preserve"> to </w:t>
      </w:r>
      <w:r w:rsidR="00AC199F">
        <w:t xml:space="preserve">understand details on network slicing (i.e. the network solution used by NOP). </w:t>
      </w:r>
      <w:r w:rsidR="00332A77">
        <w:t>These details are captured in “</w:t>
      </w:r>
      <w:proofErr w:type="spellStart"/>
      <w:r w:rsidR="00447675">
        <w:t>s</w:t>
      </w:r>
      <w:r w:rsidR="00332A77">
        <w:t>ST</w:t>
      </w:r>
      <w:proofErr w:type="spellEnd"/>
      <w:r w:rsidR="00332A77">
        <w:t>” and “</w:t>
      </w:r>
      <w:proofErr w:type="spellStart"/>
      <w:r w:rsidR="00447675">
        <w:t>p</w:t>
      </w:r>
      <w:r w:rsidR="00332A77">
        <w:t>LMNInfoList</w:t>
      </w:r>
      <w:proofErr w:type="spellEnd"/>
      <w:r w:rsidR="00332A77">
        <w:t>”</w:t>
      </w:r>
      <w:r w:rsidR="00C64784">
        <w:t xml:space="preserve"> attributes</w:t>
      </w:r>
      <w:r w:rsidR="00332A77">
        <w:t xml:space="preserve">, which are the </w:t>
      </w:r>
      <w:r w:rsidR="003C69AF">
        <w:t xml:space="preserve">non-nullable </w:t>
      </w:r>
      <w:r w:rsidR="00332A77">
        <w:t xml:space="preserve">attributes that </w:t>
      </w:r>
      <w:proofErr w:type="spellStart"/>
      <w:r w:rsidR="00332A77">
        <w:t>MnS</w:t>
      </w:r>
      <w:proofErr w:type="spellEnd"/>
      <w:r w:rsidR="00332A77">
        <w:t xml:space="preserve"> producer needs to always support</w:t>
      </w:r>
      <w:r w:rsidR="003C69AF">
        <w:t xml:space="preserve"> in </w:t>
      </w:r>
      <w:proofErr w:type="spellStart"/>
      <w:r w:rsidR="003C69AF" w:rsidRPr="00F14248">
        <w:rPr>
          <w:rFonts w:ascii="Courier New" w:hAnsi="Courier New" w:cs="Courier New"/>
        </w:rPr>
        <w:t>ServiceProfile</w:t>
      </w:r>
      <w:proofErr w:type="spellEnd"/>
      <w:r w:rsidR="003C69AF">
        <w:t xml:space="preserve">. </w:t>
      </w:r>
      <w:r w:rsidR="00AC199F">
        <w:t xml:space="preserve">This represents a problem for CSP systems that do not understand </w:t>
      </w:r>
      <w:r w:rsidR="006E4D47">
        <w:t xml:space="preserve">slice semantics, since it prevents them from integrating as </w:t>
      </w:r>
      <w:r w:rsidR="00236D77">
        <w:t>3GPP management system consumers.</w:t>
      </w:r>
      <w:r w:rsidR="006E4D47">
        <w:t xml:space="preserve"> </w:t>
      </w:r>
      <w:r w:rsidR="00824976">
        <w:t xml:space="preserve"> In addition, this </w:t>
      </w:r>
      <w:r w:rsidRPr="00F14248">
        <w:t>slicing-awareness on CSP system side violates the ODA principle on abstraction</w:t>
      </w:r>
      <w:r w:rsidR="00824976">
        <w:t xml:space="preserve">, while breaking the </w:t>
      </w:r>
      <w:r w:rsidR="00B00A2B">
        <w:t xml:space="preserve">decoupling between CSP (focus on issuing service requirements and get reported about their </w:t>
      </w:r>
      <w:r w:rsidR="0076618B">
        <w:t xml:space="preserve">fulfilment) </w:t>
      </w:r>
      <w:r w:rsidR="00B00A2B">
        <w:t xml:space="preserve">and NOP (focus on delivering network solutions to </w:t>
      </w:r>
      <w:r w:rsidR="0076618B">
        <w:t xml:space="preserve">meet and assure these requirements). </w:t>
      </w:r>
    </w:p>
    <w:p w14:paraId="5D949712" w14:textId="43DF3E5D" w:rsidR="00AA55D0" w:rsidRDefault="00AA55D0" w:rsidP="00F14248">
      <w:pPr>
        <w:spacing w:after="120"/>
        <w:jc w:val="both"/>
      </w:pPr>
    </w:p>
    <w:p w14:paraId="49321540" w14:textId="4D652AD5" w:rsidR="00541249" w:rsidRDefault="00541249" w:rsidP="00541249">
      <w:pPr>
        <w:spacing w:after="120"/>
        <w:jc w:val="center"/>
      </w:pPr>
      <w:r>
        <w:t xml:space="preserve">Table 1: </w:t>
      </w:r>
      <w:proofErr w:type="spellStart"/>
      <w:r w:rsidR="00941F30" w:rsidRPr="00F14248">
        <w:rPr>
          <w:rFonts w:ascii="Courier New" w:hAnsi="Courier New" w:cs="Courier New"/>
        </w:rPr>
        <w:t>ServiceProfile</w:t>
      </w:r>
      <w:proofErr w:type="spellEnd"/>
      <w:r>
        <w:t xml:space="preserve"> attributes</w:t>
      </w:r>
      <w:r w:rsidR="000D0942">
        <w:t xml:space="preserve"> (see </w:t>
      </w:r>
      <w:r w:rsidR="000D0942" w:rsidRPr="00F77244">
        <w:rPr>
          <w:rFonts w:eastAsiaTheme="majorEastAsia" w:cstheme="majorBidi"/>
          <w:bCs/>
          <w:iCs/>
        </w:rPr>
        <w:t>TS 28.541 [2], clause 6.3.3.2</w:t>
      </w:r>
      <w:r w:rsidR="000D0942">
        <w:rPr>
          <w:rFonts w:eastAsiaTheme="majorEastAsia" w:cstheme="majorBidi"/>
          <w:bCs/>
          <w:iCs/>
        </w:rPr>
        <w:t>).</w:t>
      </w:r>
    </w:p>
    <w:tbl>
      <w:tblPr>
        <w:tblW w:w="8440" w:type="dxa"/>
        <w:jc w:val="center"/>
        <w:tblCellMar>
          <w:left w:w="0" w:type="dxa"/>
          <w:right w:w="0" w:type="dxa"/>
        </w:tblCellMar>
        <w:tblLook w:val="04A0" w:firstRow="1" w:lastRow="0" w:firstColumn="1" w:lastColumn="0" w:noHBand="0" w:noVBand="1"/>
      </w:tblPr>
      <w:tblGrid>
        <w:gridCol w:w="3078"/>
        <w:gridCol w:w="323"/>
        <w:gridCol w:w="1232"/>
        <w:gridCol w:w="1162"/>
        <w:gridCol w:w="1253"/>
        <w:gridCol w:w="1392"/>
      </w:tblGrid>
      <w:tr w:rsidR="00AA55D0" w:rsidRPr="00996FD9" w14:paraId="71FD7AE7" w14:textId="77777777" w:rsidTr="00541249">
        <w:trPr>
          <w:trHeight w:val="217"/>
          <w:jc w:val="center"/>
        </w:trPr>
        <w:tc>
          <w:tcPr>
            <w:tcW w:w="3078" w:type="dxa"/>
            <w:tcBorders>
              <w:top w:val="single" w:sz="8" w:space="0" w:color="000000"/>
              <w:left w:val="single" w:sz="8" w:space="0" w:color="000000"/>
              <w:bottom w:val="single" w:sz="8" w:space="0" w:color="000000"/>
              <w:right w:val="single" w:sz="8" w:space="0" w:color="000000"/>
            </w:tcBorders>
            <w:shd w:val="pct10" w:color="auto" w:fill="auto"/>
            <w:tcMar>
              <w:top w:w="15" w:type="dxa"/>
              <w:left w:w="72" w:type="dxa"/>
              <w:bottom w:w="0" w:type="dxa"/>
              <w:right w:w="72" w:type="dxa"/>
            </w:tcMar>
            <w:hideMark/>
          </w:tcPr>
          <w:p w14:paraId="058F14F8" w14:textId="77777777" w:rsidR="00AA55D0" w:rsidRPr="00996FD9" w:rsidRDefault="00AA55D0" w:rsidP="00AA55D0">
            <w:pPr>
              <w:spacing w:after="0"/>
              <w:contextualSpacing/>
              <w:jc w:val="center"/>
            </w:pPr>
            <w:r w:rsidRPr="00996FD9">
              <w:rPr>
                <w:b/>
                <w:bCs/>
              </w:rPr>
              <w:t>Attribute name</w:t>
            </w:r>
          </w:p>
        </w:tc>
        <w:tc>
          <w:tcPr>
            <w:tcW w:w="323" w:type="dxa"/>
            <w:tcBorders>
              <w:top w:val="single" w:sz="8" w:space="0" w:color="000000"/>
              <w:left w:val="single" w:sz="8" w:space="0" w:color="000000"/>
              <w:bottom w:val="single" w:sz="8" w:space="0" w:color="000000"/>
              <w:right w:val="single" w:sz="8" w:space="0" w:color="000000"/>
            </w:tcBorders>
            <w:shd w:val="pct10" w:color="auto" w:fill="auto"/>
            <w:tcMar>
              <w:top w:w="15" w:type="dxa"/>
              <w:left w:w="72" w:type="dxa"/>
              <w:bottom w:w="0" w:type="dxa"/>
              <w:right w:w="72" w:type="dxa"/>
            </w:tcMar>
            <w:hideMark/>
          </w:tcPr>
          <w:p w14:paraId="5D243041" w14:textId="77777777" w:rsidR="00AA55D0" w:rsidRPr="00996FD9" w:rsidRDefault="00AA55D0" w:rsidP="00AA55D0">
            <w:pPr>
              <w:spacing w:after="0"/>
              <w:contextualSpacing/>
              <w:jc w:val="center"/>
            </w:pPr>
            <w:r w:rsidRPr="00996FD9">
              <w:rPr>
                <w:b/>
                <w:bCs/>
              </w:rPr>
              <w:t>S</w:t>
            </w:r>
          </w:p>
        </w:tc>
        <w:tc>
          <w:tcPr>
            <w:tcW w:w="1232" w:type="dxa"/>
            <w:tcBorders>
              <w:top w:val="single" w:sz="8" w:space="0" w:color="000000"/>
              <w:left w:val="single" w:sz="8" w:space="0" w:color="000000"/>
              <w:bottom w:val="single" w:sz="8" w:space="0" w:color="000000"/>
              <w:right w:val="single" w:sz="8" w:space="0" w:color="000000"/>
            </w:tcBorders>
            <w:shd w:val="pct10" w:color="auto" w:fill="auto"/>
            <w:tcMar>
              <w:top w:w="15" w:type="dxa"/>
              <w:left w:w="72" w:type="dxa"/>
              <w:bottom w:w="0" w:type="dxa"/>
              <w:right w:w="72" w:type="dxa"/>
            </w:tcMar>
            <w:hideMark/>
          </w:tcPr>
          <w:p w14:paraId="505C165D" w14:textId="77777777" w:rsidR="00AA55D0" w:rsidRPr="00996FD9" w:rsidRDefault="00AA55D0" w:rsidP="00AA55D0">
            <w:pPr>
              <w:spacing w:after="0"/>
              <w:contextualSpacing/>
              <w:jc w:val="center"/>
            </w:pPr>
            <w:proofErr w:type="spellStart"/>
            <w:r w:rsidRPr="00996FD9">
              <w:rPr>
                <w:b/>
                <w:bCs/>
              </w:rPr>
              <w:t>isReadable</w:t>
            </w:r>
            <w:proofErr w:type="spellEnd"/>
          </w:p>
        </w:tc>
        <w:tc>
          <w:tcPr>
            <w:tcW w:w="1162" w:type="dxa"/>
            <w:tcBorders>
              <w:top w:val="single" w:sz="8" w:space="0" w:color="000000"/>
              <w:left w:val="single" w:sz="8" w:space="0" w:color="000000"/>
              <w:bottom w:val="single" w:sz="8" w:space="0" w:color="000000"/>
              <w:right w:val="single" w:sz="8" w:space="0" w:color="000000"/>
            </w:tcBorders>
            <w:shd w:val="pct10" w:color="auto" w:fill="auto"/>
            <w:tcMar>
              <w:top w:w="15" w:type="dxa"/>
              <w:left w:w="72" w:type="dxa"/>
              <w:bottom w:w="0" w:type="dxa"/>
              <w:right w:w="72" w:type="dxa"/>
            </w:tcMar>
            <w:hideMark/>
          </w:tcPr>
          <w:p w14:paraId="77D2C513" w14:textId="77777777" w:rsidR="00AA55D0" w:rsidRPr="00996FD9" w:rsidRDefault="00AA55D0" w:rsidP="00AA55D0">
            <w:pPr>
              <w:spacing w:after="0"/>
              <w:contextualSpacing/>
              <w:jc w:val="center"/>
            </w:pPr>
            <w:proofErr w:type="spellStart"/>
            <w:r w:rsidRPr="00996FD9">
              <w:rPr>
                <w:b/>
                <w:bCs/>
              </w:rPr>
              <w:t>isWritable</w:t>
            </w:r>
            <w:proofErr w:type="spellEnd"/>
          </w:p>
        </w:tc>
        <w:tc>
          <w:tcPr>
            <w:tcW w:w="1253" w:type="dxa"/>
            <w:tcBorders>
              <w:top w:val="single" w:sz="8" w:space="0" w:color="000000"/>
              <w:left w:val="single" w:sz="8" w:space="0" w:color="000000"/>
              <w:bottom w:val="single" w:sz="8" w:space="0" w:color="000000"/>
              <w:right w:val="single" w:sz="8" w:space="0" w:color="000000"/>
            </w:tcBorders>
            <w:shd w:val="pct10" w:color="auto" w:fill="auto"/>
            <w:tcMar>
              <w:top w:w="15" w:type="dxa"/>
              <w:left w:w="72" w:type="dxa"/>
              <w:bottom w:w="0" w:type="dxa"/>
              <w:right w:w="72" w:type="dxa"/>
            </w:tcMar>
            <w:hideMark/>
          </w:tcPr>
          <w:p w14:paraId="6BDF5B31" w14:textId="77777777" w:rsidR="00AA55D0" w:rsidRPr="00996FD9" w:rsidRDefault="00AA55D0" w:rsidP="00AA55D0">
            <w:pPr>
              <w:spacing w:after="0"/>
              <w:contextualSpacing/>
              <w:jc w:val="center"/>
            </w:pPr>
            <w:proofErr w:type="spellStart"/>
            <w:r w:rsidRPr="00996FD9">
              <w:rPr>
                <w:b/>
                <w:bCs/>
              </w:rPr>
              <w:t>isInvariant</w:t>
            </w:r>
            <w:proofErr w:type="spellEnd"/>
          </w:p>
        </w:tc>
        <w:tc>
          <w:tcPr>
            <w:tcW w:w="1392" w:type="dxa"/>
            <w:tcBorders>
              <w:top w:val="single" w:sz="8" w:space="0" w:color="000000"/>
              <w:left w:val="single" w:sz="8" w:space="0" w:color="000000"/>
              <w:bottom w:val="single" w:sz="8" w:space="0" w:color="000000"/>
              <w:right w:val="single" w:sz="8" w:space="0" w:color="000000"/>
            </w:tcBorders>
            <w:shd w:val="pct10" w:color="auto" w:fill="auto"/>
            <w:tcMar>
              <w:top w:w="15" w:type="dxa"/>
              <w:left w:w="72" w:type="dxa"/>
              <w:bottom w:w="0" w:type="dxa"/>
              <w:right w:w="72" w:type="dxa"/>
            </w:tcMar>
            <w:hideMark/>
          </w:tcPr>
          <w:p w14:paraId="72BA5937" w14:textId="77777777" w:rsidR="00AA55D0" w:rsidRPr="00996FD9" w:rsidRDefault="00AA55D0" w:rsidP="00AA55D0">
            <w:pPr>
              <w:spacing w:after="0"/>
              <w:contextualSpacing/>
              <w:jc w:val="center"/>
            </w:pPr>
            <w:proofErr w:type="spellStart"/>
            <w:r w:rsidRPr="00996FD9">
              <w:rPr>
                <w:b/>
                <w:bCs/>
              </w:rPr>
              <w:t>isNotifyable</w:t>
            </w:r>
            <w:proofErr w:type="spellEnd"/>
          </w:p>
        </w:tc>
      </w:tr>
      <w:tr w:rsidR="00AA55D0" w:rsidRPr="00996FD9" w14:paraId="44935321"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460EDB9" w14:textId="77777777" w:rsidR="00AA55D0" w:rsidRPr="00996FD9" w:rsidRDefault="00AA55D0" w:rsidP="00AA55D0">
            <w:pPr>
              <w:spacing w:after="0"/>
              <w:contextualSpacing/>
              <w:jc w:val="center"/>
            </w:pPr>
            <w:proofErr w:type="spellStart"/>
            <w:r w:rsidRPr="00996FD9">
              <w:t>serviceProfileId</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58CAB26" w14:textId="77777777" w:rsidR="00AA55D0" w:rsidRPr="00996FD9" w:rsidRDefault="00AA55D0" w:rsidP="00AA55D0">
            <w:pPr>
              <w:spacing w:after="0"/>
              <w:contextualSpacing/>
              <w:jc w:val="center"/>
            </w:pPr>
            <w:r w:rsidRPr="00996FD9">
              <w:t>M</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08E9B95"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9F3879C" w14:textId="77777777" w:rsidR="00AA55D0" w:rsidRPr="00996FD9" w:rsidRDefault="00AA55D0" w:rsidP="00AA55D0">
            <w:pPr>
              <w:spacing w:after="0"/>
              <w:contextualSpacing/>
              <w:jc w:val="center"/>
            </w:pPr>
            <w:r w:rsidRPr="00996FD9">
              <w:t>F</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EA63579" w14:textId="77777777" w:rsidR="00AA55D0" w:rsidRPr="00996FD9" w:rsidRDefault="00AA55D0" w:rsidP="00AA55D0">
            <w:pPr>
              <w:spacing w:after="0"/>
              <w:contextualSpacing/>
              <w:jc w:val="center"/>
            </w:pPr>
            <w:r w:rsidRPr="00996FD9">
              <w:t>T</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95E5FF0" w14:textId="77777777" w:rsidR="00AA55D0" w:rsidRPr="00996FD9" w:rsidRDefault="00AA55D0" w:rsidP="00AA55D0">
            <w:pPr>
              <w:spacing w:after="0"/>
              <w:contextualSpacing/>
              <w:jc w:val="center"/>
            </w:pPr>
            <w:r w:rsidRPr="00996FD9">
              <w:t>T</w:t>
            </w:r>
          </w:p>
        </w:tc>
      </w:tr>
      <w:tr w:rsidR="00AA55D0" w:rsidRPr="00996FD9" w14:paraId="0EB81FE8"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62E8E3C4" w14:textId="77777777" w:rsidR="00AA55D0" w:rsidRPr="00996FD9" w:rsidRDefault="00AA55D0" w:rsidP="00AA55D0">
            <w:pPr>
              <w:spacing w:after="0"/>
              <w:contextualSpacing/>
              <w:jc w:val="center"/>
            </w:pPr>
            <w:proofErr w:type="spellStart"/>
            <w:r w:rsidRPr="00996FD9">
              <w:t>pLMNInfoList</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1B76BAAF" w14:textId="77777777" w:rsidR="00AA55D0" w:rsidRPr="00996FD9" w:rsidRDefault="00AA55D0" w:rsidP="00AA55D0">
            <w:pPr>
              <w:spacing w:after="0"/>
              <w:contextualSpacing/>
              <w:jc w:val="center"/>
            </w:pPr>
            <w:r w:rsidRPr="00996FD9">
              <w:t>M</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34E4954E"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4040A0FC" w14:textId="77777777" w:rsidR="00AA55D0" w:rsidRPr="00996FD9" w:rsidRDefault="00AA55D0" w:rsidP="00AA55D0">
            <w:pPr>
              <w:spacing w:after="0"/>
              <w:contextualSpacing/>
              <w:jc w:val="center"/>
            </w:pPr>
            <w:r w:rsidRPr="00996FD9">
              <w:t>F</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0A6CC09D"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0925EB14" w14:textId="77777777" w:rsidR="00AA55D0" w:rsidRPr="00996FD9" w:rsidRDefault="00AA55D0" w:rsidP="00AA55D0">
            <w:pPr>
              <w:spacing w:after="0"/>
              <w:contextualSpacing/>
              <w:jc w:val="center"/>
            </w:pPr>
            <w:r w:rsidRPr="00996FD9">
              <w:t>T</w:t>
            </w:r>
          </w:p>
        </w:tc>
      </w:tr>
      <w:tr w:rsidR="00AA55D0" w:rsidRPr="00996FD9" w14:paraId="1418CE68"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8ACBF41" w14:textId="77777777" w:rsidR="00AA55D0" w:rsidRPr="00996FD9" w:rsidRDefault="00AA55D0" w:rsidP="00AA55D0">
            <w:pPr>
              <w:spacing w:after="0"/>
              <w:contextualSpacing/>
              <w:jc w:val="center"/>
            </w:pPr>
            <w:proofErr w:type="spellStart"/>
            <w:r w:rsidRPr="00996FD9">
              <w:t>maxNumberofUEs</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631EE64"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4933AA2"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F3D3D8D"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B6F4F3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83F0112" w14:textId="77777777" w:rsidR="00AA55D0" w:rsidRPr="00996FD9" w:rsidRDefault="00AA55D0" w:rsidP="00AA55D0">
            <w:pPr>
              <w:spacing w:after="0"/>
              <w:contextualSpacing/>
              <w:jc w:val="center"/>
            </w:pPr>
            <w:r w:rsidRPr="00996FD9">
              <w:t>T</w:t>
            </w:r>
          </w:p>
        </w:tc>
      </w:tr>
      <w:tr w:rsidR="00AA55D0" w:rsidRPr="00996FD9" w14:paraId="49BB7EF0" w14:textId="77777777" w:rsidTr="00541249">
        <w:trPr>
          <w:trHeight w:val="181"/>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6B32E78" w14:textId="77777777" w:rsidR="00AA55D0" w:rsidRPr="00996FD9" w:rsidRDefault="00AA55D0" w:rsidP="00AA55D0">
            <w:pPr>
              <w:spacing w:after="0"/>
              <w:contextualSpacing/>
              <w:jc w:val="center"/>
            </w:pPr>
            <w:proofErr w:type="spellStart"/>
            <w:r w:rsidRPr="00996FD9">
              <w:t>coverageArea</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30A7E64"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49FC97F"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102010D"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4EF2990"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61A4AFC" w14:textId="77777777" w:rsidR="00AA55D0" w:rsidRPr="00996FD9" w:rsidRDefault="00AA55D0" w:rsidP="00AA55D0">
            <w:pPr>
              <w:spacing w:after="0"/>
              <w:contextualSpacing/>
              <w:jc w:val="center"/>
            </w:pPr>
            <w:r w:rsidRPr="00996FD9">
              <w:t>T</w:t>
            </w:r>
          </w:p>
        </w:tc>
      </w:tr>
      <w:tr w:rsidR="00AA55D0" w:rsidRPr="00996FD9" w14:paraId="0CC32B75"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9018B6A" w14:textId="77777777" w:rsidR="00AA55D0" w:rsidRPr="00996FD9" w:rsidRDefault="00AA55D0" w:rsidP="00AA55D0">
            <w:pPr>
              <w:spacing w:after="0"/>
              <w:contextualSpacing/>
              <w:jc w:val="center"/>
            </w:pPr>
            <w:proofErr w:type="spellStart"/>
            <w:r w:rsidRPr="00996FD9">
              <w:t>dLLatency</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4E2D44"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12B2F51"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0C31750"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762063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69567FC" w14:textId="77777777" w:rsidR="00AA55D0" w:rsidRPr="00996FD9" w:rsidRDefault="00AA55D0" w:rsidP="00AA55D0">
            <w:pPr>
              <w:spacing w:after="0"/>
              <w:contextualSpacing/>
              <w:jc w:val="center"/>
            </w:pPr>
            <w:r w:rsidRPr="00996FD9">
              <w:t>T</w:t>
            </w:r>
          </w:p>
        </w:tc>
      </w:tr>
      <w:tr w:rsidR="00AA55D0" w:rsidRPr="00996FD9" w14:paraId="5AAE8A8A"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666D31D" w14:textId="77777777" w:rsidR="00AA55D0" w:rsidRPr="00996FD9" w:rsidRDefault="00AA55D0" w:rsidP="00AA55D0">
            <w:pPr>
              <w:spacing w:after="0"/>
              <w:contextualSpacing/>
              <w:jc w:val="center"/>
            </w:pPr>
            <w:proofErr w:type="spellStart"/>
            <w:r w:rsidRPr="00996FD9">
              <w:t>uLLatency</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1BDCE70"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9A55C6F"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7D7B537"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94FBCE0"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30D9234" w14:textId="77777777" w:rsidR="00AA55D0" w:rsidRPr="00996FD9" w:rsidRDefault="00AA55D0" w:rsidP="00AA55D0">
            <w:pPr>
              <w:spacing w:after="0"/>
              <w:contextualSpacing/>
              <w:jc w:val="center"/>
            </w:pPr>
            <w:r w:rsidRPr="00996FD9">
              <w:t>T</w:t>
            </w:r>
          </w:p>
        </w:tc>
      </w:tr>
      <w:tr w:rsidR="00AA55D0" w:rsidRPr="00996FD9" w14:paraId="74AAF4D3"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505AC11" w14:textId="77777777" w:rsidR="00AA55D0" w:rsidRPr="00996FD9" w:rsidRDefault="00AA55D0" w:rsidP="00AA55D0">
            <w:pPr>
              <w:spacing w:after="0"/>
              <w:contextualSpacing/>
              <w:jc w:val="center"/>
            </w:pPr>
            <w:proofErr w:type="spellStart"/>
            <w:r w:rsidRPr="00996FD9">
              <w:t>uEMobilityLevel</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5A70381"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33E6B78"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CAD9AF5"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B1E83F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CB98833" w14:textId="77777777" w:rsidR="00AA55D0" w:rsidRPr="00996FD9" w:rsidRDefault="00AA55D0" w:rsidP="00AA55D0">
            <w:pPr>
              <w:spacing w:after="0"/>
              <w:contextualSpacing/>
              <w:jc w:val="center"/>
            </w:pPr>
            <w:r w:rsidRPr="00996FD9">
              <w:t>T</w:t>
            </w:r>
          </w:p>
        </w:tc>
      </w:tr>
      <w:tr w:rsidR="00AA55D0" w:rsidRPr="00996FD9" w14:paraId="4BDC56AA" w14:textId="77777777" w:rsidTr="00541249">
        <w:trPr>
          <w:trHeight w:val="193"/>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D7F3CDC" w14:textId="77777777" w:rsidR="00AA55D0" w:rsidRPr="00996FD9" w:rsidRDefault="00AA55D0" w:rsidP="00AA55D0">
            <w:pPr>
              <w:spacing w:after="0"/>
              <w:contextualSpacing/>
              <w:jc w:val="center"/>
            </w:pPr>
            <w:proofErr w:type="spellStart"/>
            <w:r w:rsidRPr="00996FD9">
              <w:t>networkSliceSharingIndicator</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754EA7A6"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65828270"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AD2FBB2"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6B0EC2EA"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30587063" w14:textId="77777777" w:rsidR="00AA55D0" w:rsidRPr="00996FD9" w:rsidRDefault="00AA55D0" w:rsidP="00AA55D0">
            <w:pPr>
              <w:spacing w:after="0"/>
              <w:contextualSpacing/>
              <w:jc w:val="center"/>
            </w:pPr>
            <w:r w:rsidRPr="00996FD9">
              <w:t>T</w:t>
            </w:r>
          </w:p>
        </w:tc>
      </w:tr>
      <w:tr w:rsidR="00AA55D0" w:rsidRPr="00996FD9" w14:paraId="341C32B0"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EF58349" w14:textId="77777777" w:rsidR="00AA55D0" w:rsidRPr="00996FD9" w:rsidRDefault="00AA55D0" w:rsidP="00AA55D0">
            <w:pPr>
              <w:spacing w:after="0"/>
              <w:contextualSpacing/>
              <w:jc w:val="center"/>
            </w:pPr>
            <w:proofErr w:type="spellStart"/>
            <w:r w:rsidRPr="00996FD9">
              <w:t>sST</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0BBA64F5" w14:textId="77777777" w:rsidR="00AA55D0" w:rsidRPr="00996FD9" w:rsidRDefault="00AA55D0" w:rsidP="00AA55D0">
            <w:pPr>
              <w:spacing w:after="0"/>
              <w:contextualSpacing/>
              <w:jc w:val="center"/>
            </w:pPr>
            <w:r w:rsidRPr="00996FD9">
              <w:t>M</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08BFD1E4"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41E3C4DC"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A040C21"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68523084" w14:textId="77777777" w:rsidR="00AA55D0" w:rsidRPr="00996FD9" w:rsidRDefault="00AA55D0" w:rsidP="00AA55D0">
            <w:pPr>
              <w:spacing w:after="0"/>
              <w:contextualSpacing/>
              <w:jc w:val="center"/>
            </w:pPr>
            <w:r w:rsidRPr="00996FD9">
              <w:t>T</w:t>
            </w:r>
          </w:p>
        </w:tc>
      </w:tr>
      <w:tr w:rsidR="00AA55D0" w:rsidRPr="00996FD9" w14:paraId="6A1FB12C"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8D151A5" w14:textId="77777777" w:rsidR="00AA55D0" w:rsidRPr="00996FD9" w:rsidRDefault="00AA55D0" w:rsidP="00AA55D0">
            <w:pPr>
              <w:spacing w:after="0"/>
              <w:contextualSpacing/>
              <w:jc w:val="center"/>
            </w:pPr>
            <w:r w:rsidRPr="00996FD9">
              <w:t>availability</w:t>
            </w:r>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135FA43"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ECEB595"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B18D56A"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2C03DDF"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41238F4" w14:textId="77777777" w:rsidR="00AA55D0" w:rsidRPr="00996FD9" w:rsidRDefault="00AA55D0" w:rsidP="00AA55D0">
            <w:pPr>
              <w:spacing w:after="0"/>
              <w:contextualSpacing/>
              <w:jc w:val="center"/>
            </w:pPr>
            <w:r w:rsidRPr="00996FD9">
              <w:t>T</w:t>
            </w:r>
          </w:p>
        </w:tc>
      </w:tr>
      <w:tr w:rsidR="00AA55D0" w:rsidRPr="00996FD9" w14:paraId="2ACC7CC1"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CDCCF3B" w14:textId="77777777" w:rsidR="00AA55D0" w:rsidRPr="00996FD9" w:rsidRDefault="00AA55D0" w:rsidP="00AA55D0">
            <w:pPr>
              <w:spacing w:after="0"/>
              <w:contextualSpacing/>
              <w:jc w:val="center"/>
            </w:pPr>
            <w:proofErr w:type="spellStart"/>
            <w:r w:rsidRPr="00996FD9">
              <w:t>delayTolerance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E06FA01"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CB1BD9A"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9C36A21"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8CB3BC4"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7C0CEDB" w14:textId="77777777" w:rsidR="00AA55D0" w:rsidRPr="00996FD9" w:rsidRDefault="00AA55D0" w:rsidP="00AA55D0">
            <w:pPr>
              <w:spacing w:after="0"/>
              <w:contextualSpacing/>
              <w:jc w:val="center"/>
            </w:pPr>
            <w:r w:rsidRPr="00996FD9">
              <w:t>T</w:t>
            </w:r>
          </w:p>
        </w:tc>
      </w:tr>
      <w:tr w:rsidR="00AA55D0" w:rsidRPr="00996FD9" w14:paraId="485D91F1"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DABFC0" w14:textId="77777777" w:rsidR="00AA55D0" w:rsidRPr="00996FD9" w:rsidRDefault="00AA55D0" w:rsidP="00AA55D0">
            <w:pPr>
              <w:spacing w:after="0"/>
              <w:contextualSpacing/>
              <w:jc w:val="center"/>
            </w:pPr>
            <w:proofErr w:type="spellStart"/>
            <w:r w:rsidRPr="00996FD9">
              <w:t>dLDeterministicComm</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FFACEBD"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3DA0607"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E25EB19"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FB8EC87"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456FE10" w14:textId="77777777" w:rsidR="00AA55D0" w:rsidRPr="00996FD9" w:rsidRDefault="00AA55D0" w:rsidP="00AA55D0">
            <w:pPr>
              <w:spacing w:after="0"/>
              <w:contextualSpacing/>
              <w:jc w:val="center"/>
            </w:pPr>
            <w:r w:rsidRPr="00996FD9">
              <w:t>T</w:t>
            </w:r>
          </w:p>
        </w:tc>
      </w:tr>
      <w:tr w:rsidR="00AA55D0" w:rsidRPr="00996FD9" w14:paraId="497A34A6"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8B49435" w14:textId="77777777" w:rsidR="00AA55D0" w:rsidRPr="00996FD9" w:rsidRDefault="00AA55D0" w:rsidP="00AA55D0">
            <w:pPr>
              <w:spacing w:after="0"/>
              <w:contextualSpacing/>
              <w:jc w:val="center"/>
            </w:pPr>
            <w:proofErr w:type="spellStart"/>
            <w:r w:rsidRPr="00996FD9">
              <w:t>uLDeterministicComm</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2A67DEF"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83A1B01"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82AE5C1"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0BD08A3"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F0121CA" w14:textId="77777777" w:rsidR="00AA55D0" w:rsidRPr="00996FD9" w:rsidRDefault="00AA55D0" w:rsidP="00AA55D0">
            <w:pPr>
              <w:spacing w:after="0"/>
              <w:contextualSpacing/>
              <w:jc w:val="center"/>
            </w:pPr>
            <w:r w:rsidRPr="00996FD9">
              <w:t>T</w:t>
            </w:r>
          </w:p>
        </w:tc>
      </w:tr>
      <w:tr w:rsidR="00AA55D0" w:rsidRPr="00996FD9" w14:paraId="69C12161"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70429E37" w14:textId="77777777" w:rsidR="00AA55D0" w:rsidRPr="00996FD9" w:rsidRDefault="00AA55D0" w:rsidP="00AA55D0">
            <w:pPr>
              <w:spacing w:after="0"/>
              <w:contextualSpacing/>
              <w:jc w:val="center"/>
            </w:pPr>
            <w:proofErr w:type="spellStart"/>
            <w:r w:rsidRPr="00996FD9">
              <w:t>dLThptPerSlice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46BCA2FC"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4DC572E4"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2AD56A66"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85F8F2A"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65041C5E" w14:textId="77777777" w:rsidR="00AA55D0" w:rsidRPr="00996FD9" w:rsidRDefault="00AA55D0" w:rsidP="00AA55D0">
            <w:pPr>
              <w:spacing w:after="0"/>
              <w:contextualSpacing/>
              <w:jc w:val="center"/>
            </w:pPr>
            <w:r w:rsidRPr="00996FD9">
              <w:t>T</w:t>
            </w:r>
          </w:p>
        </w:tc>
      </w:tr>
      <w:tr w:rsidR="00AA55D0" w:rsidRPr="00996FD9" w14:paraId="3E532EA0"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12A8146" w14:textId="77777777" w:rsidR="00AA55D0" w:rsidRPr="00996FD9" w:rsidRDefault="00AA55D0" w:rsidP="00AA55D0">
            <w:pPr>
              <w:spacing w:after="0"/>
              <w:contextualSpacing/>
              <w:jc w:val="center"/>
            </w:pPr>
            <w:proofErr w:type="spellStart"/>
            <w:r w:rsidRPr="00996FD9">
              <w:t>dLThptPerUE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6AE17A5"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FCDFE25"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C9B85D1"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5697B7E"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AB35F13" w14:textId="77777777" w:rsidR="00AA55D0" w:rsidRPr="00996FD9" w:rsidRDefault="00AA55D0" w:rsidP="00AA55D0">
            <w:pPr>
              <w:spacing w:after="0"/>
              <w:contextualSpacing/>
              <w:jc w:val="center"/>
            </w:pPr>
            <w:r w:rsidRPr="00996FD9">
              <w:t>T</w:t>
            </w:r>
          </w:p>
        </w:tc>
      </w:tr>
      <w:tr w:rsidR="00AA55D0" w:rsidRPr="00996FD9" w14:paraId="168AEC2C"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183077FC" w14:textId="77777777" w:rsidR="00AA55D0" w:rsidRPr="00996FD9" w:rsidRDefault="00AA55D0" w:rsidP="00AA55D0">
            <w:pPr>
              <w:spacing w:after="0"/>
              <w:contextualSpacing/>
              <w:jc w:val="center"/>
            </w:pPr>
            <w:proofErr w:type="spellStart"/>
            <w:r w:rsidRPr="00996FD9">
              <w:t>uLThptPerSlice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1677B972"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0A11F50D"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6DF2B4C2"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130D69CB"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04A05935" w14:textId="77777777" w:rsidR="00AA55D0" w:rsidRPr="00996FD9" w:rsidRDefault="00AA55D0" w:rsidP="00AA55D0">
            <w:pPr>
              <w:spacing w:after="0"/>
              <w:contextualSpacing/>
              <w:jc w:val="center"/>
            </w:pPr>
            <w:r w:rsidRPr="00996FD9">
              <w:t>T</w:t>
            </w:r>
          </w:p>
        </w:tc>
      </w:tr>
      <w:tr w:rsidR="00AA55D0" w:rsidRPr="00996FD9" w14:paraId="54D21BAA"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A930403" w14:textId="77777777" w:rsidR="00AA55D0" w:rsidRPr="00996FD9" w:rsidRDefault="00AA55D0" w:rsidP="00AA55D0">
            <w:pPr>
              <w:spacing w:after="0"/>
              <w:contextualSpacing/>
              <w:jc w:val="center"/>
            </w:pPr>
            <w:proofErr w:type="spellStart"/>
            <w:r w:rsidRPr="00996FD9">
              <w:t>uLThptPerUE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50DD17D"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E2A7F8E"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F6C2793"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3372D0F"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6C87F8E" w14:textId="77777777" w:rsidR="00AA55D0" w:rsidRPr="00996FD9" w:rsidRDefault="00AA55D0" w:rsidP="00AA55D0">
            <w:pPr>
              <w:spacing w:after="0"/>
              <w:contextualSpacing/>
              <w:jc w:val="center"/>
            </w:pPr>
            <w:r w:rsidRPr="00996FD9">
              <w:t>T</w:t>
            </w:r>
          </w:p>
        </w:tc>
      </w:tr>
      <w:tr w:rsidR="00AA55D0" w:rsidRPr="00996FD9" w14:paraId="5C7DF72D"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B7C21A0" w14:textId="77777777" w:rsidR="00AA55D0" w:rsidRPr="00996FD9" w:rsidRDefault="00AA55D0" w:rsidP="00AA55D0">
            <w:pPr>
              <w:spacing w:after="0"/>
              <w:contextualSpacing/>
              <w:jc w:val="center"/>
            </w:pPr>
            <w:proofErr w:type="spellStart"/>
            <w:r w:rsidRPr="00996FD9">
              <w:t>dLMaxPktSize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422BAF0"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36A4B6D"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FDC5DF3"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40D2CD0"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87CF2DE" w14:textId="77777777" w:rsidR="00AA55D0" w:rsidRPr="00996FD9" w:rsidRDefault="00AA55D0" w:rsidP="00AA55D0">
            <w:pPr>
              <w:spacing w:after="0"/>
              <w:contextualSpacing/>
              <w:jc w:val="center"/>
            </w:pPr>
            <w:r w:rsidRPr="00996FD9">
              <w:t>T</w:t>
            </w:r>
          </w:p>
        </w:tc>
      </w:tr>
      <w:tr w:rsidR="00AA55D0" w:rsidRPr="00996FD9" w14:paraId="5D40696C"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78072F4" w14:textId="77777777" w:rsidR="00AA55D0" w:rsidRPr="00996FD9" w:rsidRDefault="00AA55D0" w:rsidP="00AA55D0">
            <w:pPr>
              <w:spacing w:after="0"/>
              <w:contextualSpacing/>
              <w:jc w:val="center"/>
            </w:pPr>
            <w:proofErr w:type="spellStart"/>
            <w:r w:rsidRPr="00996FD9">
              <w:t>uLMaxPktSize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5C6F346"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C6FAF33"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3A13182"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9F53D57"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03F08C7" w14:textId="77777777" w:rsidR="00AA55D0" w:rsidRPr="00996FD9" w:rsidRDefault="00AA55D0" w:rsidP="00AA55D0">
            <w:pPr>
              <w:spacing w:after="0"/>
              <w:contextualSpacing/>
              <w:jc w:val="center"/>
            </w:pPr>
            <w:r w:rsidRPr="00996FD9">
              <w:t>T</w:t>
            </w:r>
          </w:p>
        </w:tc>
      </w:tr>
      <w:tr w:rsidR="00AA55D0" w:rsidRPr="00996FD9" w14:paraId="3E5235EB"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1937BE" w14:textId="77777777" w:rsidR="00AA55D0" w:rsidRPr="00996FD9" w:rsidRDefault="00AA55D0" w:rsidP="00AA55D0">
            <w:pPr>
              <w:spacing w:after="0"/>
              <w:contextualSpacing/>
              <w:jc w:val="center"/>
            </w:pPr>
            <w:proofErr w:type="spellStart"/>
            <w:r w:rsidRPr="00996FD9">
              <w:t>maxNumberofPDUSessions</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17C2FE4"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4461CAF"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0C76421"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C5917E3"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0F62765" w14:textId="77777777" w:rsidR="00AA55D0" w:rsidRPr="00996FD9" w:rsidRDefault="00AA55D0" w:rsidP="00AA55D0">
            <w:pPr>
              <w:spacing w:after="0"/>
              <w:contextualSpacing/>
              <w:jc w:val="center"/>
            </w:pPr>
            <w:r w:rsidRPr="00996FD9">
              <w:t>T</w:t>
            </w:r>
          </w:p>
        </w:tc>
      </w:tr>
      <w:tr w:rsidR="00AA55D0" w:rsidRPr="00996FD9" w14:paraId="2F45CC0A"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2EB453F" w14:textId="77777777" w:rsidR="00AA55D0" w:rsidRPr="00996FD9" w:rsidRDefault="00AA55D0" w:rsidP="00AA55D0">
            <w:pPr>
              <w:spacing w:after="0"/>
              <w:contextualSpacing/>
              <w:jc w:val="center"/>
            </w:pPr>
            <w:proofErr w:type="spellStart"/>
            <w:r w:rsidRPr="00996FD9">
              <w:t>kPIMonitoring</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6CC69AA"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AFE6844"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CF2B372"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5DB05D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E7BD276" w14:textId="77777777" w:rsidR="00AA55D0" w:rsidRPr="00996FD9" w:rsidRDefault="00AA55D0" w:rsidP="00AA55D0">
            <w:pPr>
              <w:spacing w:after="0"/>
              <w:contextualSpacing/>
              <w:jc w:val="center"/>
            </w:pPr>
            <w:r w:rsidRPr="00996FD9">
              <w:t>T</w:t>
            </w:r>
          </w:p>
        </w:tc>
      </w:tr>
      <w:tr w:rsidR="00AA55D0" w:rsidRPr="00996FD9" w14:paraId="05BD331A"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3B166F0" w14:textId="77777777" w:rsidR="00AA55D0" w:rsidRPr="00996FD9" w:rsidRDefault="00AA55D0" w:rsidP="00AA55D0">
            <w:pPr>
              <w:spacing w:after="0"/>
              <w:contextualSpacing/>
              <w:jc w:val="center"/>
            </w:pPr>
            <w:proofErr w:type="spellStart"/>
            <w:r w:rsidRPr="00996FD9">
              <w:lastRenderedPageBreak/>
              <w:t>userMgmtOpen</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7C6CDB7"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0CEDF17"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B5147A1"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835AFE5"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EA9DE2C" w14:textId="77777777" w:rsidR="00AA55D0" w:rsidRPr="00996FD9" w:rsidRDefault="00AA55D0" w:rsidP="00AA55D0">
            <w:pPr>
              <w:spacing w:after="0"/>
              <w:contextualSpacing/>
              <w:jc w:val="center"/>
            </w:pPr>
            <w:r w:rsidRPr="00996FD9">
              <w:t>T</w:t>
            </w:r>
          </w:p>
        </w:tc>
      </w:tr>
      <w:tr w:rsidR="00AA55D0" w:rsidRPr="00996FD9" w14:paraId="16ABED44"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65E1C53" w14:textId="77777777" w:rsidR="00AA55D0" w:rsidRPr="00996FD9" w:rsidRDefault="00AA55D0" w:rsidP="00AA55D0">
            <w:pPr>
              <w:spacing w:after="0"/>
              <w:contextualSpacing/>
              <w:jc w:val="center"/>
            </w:pPr>
            <w:r w:rsidRPr="00996FD9">
              <w:t>v2XCommModels</w:t>
            </w:r>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371789E"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32CFE6B"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029317B"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75BF0A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D2C46FC" w14:textId="77777777" w:rsidR="00AA55D0" w:rsidRPr="00996FD9" w:rsidRDefault="00AA55D0" w:rsidP="00AA55D0">
            <w:pPr>
              <w:spacing w:after="0"/>
              <w:contextualSpacing/>
              <w:jc w:val="center"/>
            </w:pPr>
            <w:r w:rsidRPr="00996FD9">
              <w:t>T</w:t>
            </w:r>
          </w:p>
        </w:tc>
      </w:tr>
      <w:tr w:rsidR="00AA55D0" w:rsidRPr="00996FD9" w14:paraId="7B731E70"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CBA1AA0" w14:textId="77777777" w:rsidR="00AA55D0" w:rsidRPr="00996FD9" w:rsidRDefault="00AA55D0" w:rsidP="00AA55D0">
            <w:pPr>
              <w:spacing w:after="0"/>
              <w:contextualSpacing/>
              <w:jc w:val="center"/>
            </w:pPr>
            <w:proofErr w:type="spellStart"/>
            <w:r w:rsidRPr="00996FD9">
              <w:t>termDensity</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A9C4C8E"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931DB06"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8AC3D2F"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2B42344"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3B9D6D3" w14:textId="77777777" w:rsidR="00AA55D0" w:rsidRPr="00996FD9" w:rsidRDefault="00AA55D0" w:rsidP="00AA55D0">
            <w:pPr>
              <w:spacing w:after="0"/>
              <w:contextualSpacing/>
              <w:jc w:val="center"/>
            </w:pPr>
            <w:r w:rsidRPr="00996FD9">
              <w:t>T</w:t>
            </w:r>
          </w:p>
        </w:tc>
      </w:tr>
      <w:tr w:rsidR="00AA55D0" w:rsidRPr="00996FD9" w14:paraId="0D39603A"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A639AF6" w14:textId="77777777" w:rsidR="00AA55D0" w:rsidRPr="00996FD9" w:rsidRDefault="00AA55D0" w:rsidP="00AA55D0">
            <w:pPr>
              <w:spacing w:after="0"/>
              <w:contextualSpacing/>
              <w:jc w:val="center"/>
            </w:pPr>
            <w:proofErr w:type="spellStart"/>
            <w:r w:rsidRPr="00996FD9">
              <w:t>activityFactor</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A3C94FA"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12C0AD7"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1A8DA02"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5C05AF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F6E8036" w14:textId="77777777" w:rsidR="00AA55D0" w:rsidRPr="00996FD9" w:rsidRDefault="00AA55D0" w:rsidP="00AA55D0">
            <w:pPr>
              <w:spacing w:after="0"/>
              <w:contextualSpacing/>
              <w:jc w:val="center"/>
            </w:pPr>
            <w:r w:rsidRPr="00996FD9">
              <w:t>T</w:t>
            </w:r>
          </w:p>
        </w:tc>
      </w:tr>
      <w:tr w:rsidR="00AA55D0" w:rsidRPr="00996FD9" w14:paraId="3E76BA81"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D2D44EB" w14:textId="77777777" w:rsidR="00AA55D0" w:rsidRPr="00996FD9" w:rsidRDefault="00AA55D0" w:rsidP="00AA55D0">
            <w:pPr>
              <w:spacing w:after="0"/>
              <w:contextualSpacing/>
              <w:jc w:val="center"/>
            </w:pPr>
            <w:proofErr w:type="spellStart"/>
            <w:r w:rsidRPr="00996FD9">
              <w:t>uESpeed</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CB9DFE2"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CECC54"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581634A"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FCB179A"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D555A52" w14:textId="77777777" w:rsidR="00AA55D0" w:rsidRPr="00996FD9" w:rsidRDefault="00AA55D0" w:rsidP="00AA55D0">
            <w:pPr>
              <w:spacing w:after="0"/>
              <w:contextualSpacing/>
              <w:jc w:val="center"/>
            </w:pPr>
            <w:r w:rsidRPr="00996FD9">
              <w:t>T</w:t>
            </w:r>
          </w:p>
        </w:tc>
      </w:tr>
      <w:tr w:rsidR="00AA55D0" w:rsidRPr="00996FD9" w14:paraId="2192B3D2"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BDDC1F9" w14:textId="77777777" w:rsidR="00AA55D0" w:rsidRPr="00996FD9" w:rsidRDefault="00AA55D0" w:rsidP="00AA55D0">
            <w:pPr>
              <w:spacing w:after="0"/>
              <w:contextualSpacing/>
              <w:jc w:val="center"/>
            </w:pPr>
            <w:proofErr w:type="spellStart"/>
            <w:r w:rsidRPr="00996FD9">
              <w:t>survivalTime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56768DD"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B2EC66B"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C7ED26F"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85BC4D1"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39A4D43" w14:textId="77777777" w:rsidR="00AA55D0" w:rsidRPr="00996FD9" w:rsidRDefault="00AA55D0" w:rsidP="00AA55D0">
            <w:pPr>
              <w:spacing w:after="0"/>
              <w:contextualSpacing/>
              <w:jc w:val="center"/>
            </w:pPr>
            <w:r w:rsidRPr="00996FD9">
              <w:t>T</w:t>
            </w:r>
          </w:p>
        </w:tc>
      </w:tr>
      <w:tr w:rsidR="00AA55D0" w:rsidRPr="00996FD9" w14:paraId="0870A6A1"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40946C6" w14:textId="77777777" w:rsidR="00AA55D0" w:rsidRPr="00996FD9" w:rsidRDefault="00AA55D0" w:rsidP="00AA55D0">
            <w:pPr>
              <w:spacing w:after="0"/>
              <w:contextualSpacing/>
              <w:jc w:val="center"/>
            </w:pPr>
            <w:proofErr w:type="spellStart"/>
            <w:r w:rsidRPr="00996FD9">
              <w:t>radioSpectrum</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2ECD858"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3348D93"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227FF91"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3843C3D"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307AC7A" w14:textId="77777777" w:rsidR="00AA55D0" w:rsidRPr="00996FD9" w:rsidRDefault="00AA55D0" w:rsidP="00AA55D0">
            <w:pPr>
              <w:spacing w:after="0"/>
              <w:contextualSpacing/>
              <w:jc w:val="center"/>
            </w:pPr>
            <w:r w:rsidRPr="00996FD9">
              <w:t>T</w:t>
            </w:r>
          </w:p>
        </w:tc>
      </w:tr>
      <w:tr w:rsidR="00AA55D0" w:rsidRPr="00996FD9" w14:paraId="136A01F4"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4B52DF3" w14:textId="77777777" w:rsidR="00AA55D0" w:rsidRPr="00996FD9" w:rsidRDefault="00AA55D0" w:rsidP="00AA55D0">
            <w:pPr>
              <w:spacing w:after="0"/>
              <w:contextualSpacing/>
              <w:jc w:val="center"/>
            </w:pPr>
            <w:proofErr w:type="spellStart"/>
            <w:r w:rsidRPr="00996FD9">
              <w:t>dLReliability</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5B0BDB7"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86AC150"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286FDDD"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FC60564"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AC99BC8" w14:textId="77777777" w:rsidR="00AA55D0" w:rsidRPr="00996FD9" w:rsidRDefault="00AA55D0" w:rsidP="00AA55D0">
            <w:pPr>
              <w:spacing w:after="0"/>
              <w:contextualSpacing/>
              <w:jc w:val="center"/>
            </w:pPr>
            <w:r w:rsidRPr="00996FD9">
              <w:t>T</w:t>
            </w:r>
          </w:p>
        </w:tc>
      </w:tr>
      <w:tr w:rsidR="00AA55D0" w:rsidRPr="00996FD9" w14:paraId="57B3BD32"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4D9AD41" w14:textId="77777777" w:rsidR="00AA55D0" w:rsidRPr="00996FD9" w:rsidRDefault="00AA55D0" w:rsidP="00AA55D0">
            <w:pPr>
              <w:spacing w:after="0"/>
              <w:contextualSpacing/>
              <w:jc w:val="center"/>
            </w:pPr>
            <w:proofErr w:type="spellStart"/>
            <w:r w:rsidRPr="00996FD9">
              <w:t>uLReliability</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DD8789F"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49835B7"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E519209"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A5C33F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E427C9E" w14:textId="77777777" w:rsidR="00AA55D0" w:rsidRPr="00996FD9" w:rsidRDefault="00AA55D0" w:rsidP="00AA55D0">
            <w:pPr>
              <w:spacing w:after="0"/>
              <w:contextualSpacing/>
              <w:jc w:val="center"/>
            </w:pPr>
            <w:r w:rsidRPr="00996FD9">
              <w:t>T</w:t>
            </w:r>
          </w:p>
        </w:tc>
      </w:tr>
      <w:tr w:rsidR="00AA55D0" w:rsidRPr="00996FD9" w14:paraId="06FA1982"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56E147D" w14:textId="77777777" w:rsidR="00AA55D0" w:rsidRPr="00996FD9" w:rsidRDefault="00AA55D0" w:rsidP="00AA55D0">
            <w:pPr>
              <w:spacing w:after="0"/>
              <w:contextualSpacing/>
              <w:jc w:val="center"/>
            </w:pPr>
            <w:proofErr w:type="spellStart"/>
            <w:r w:rsidRPr="00996FD9">
              <w:t>maxDLDataVolume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14B36A"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4339F3C"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B707D57"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5854373"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479929B" w14:textId="77777777" w:rsidR="00AA55D0" w:rsidRPr="00996FD9" w:rsidRDefault="00AA55D0" w:rsidP="00AA55D0">
            <w:pPr>
              <w:spacing w:after="0"/>
              <w:contextualSpacing/>
              <w:jc w:val="center"/>
            </w:pPr>
            <w:r w:rsidRPr="00996FD9">
              <w:t>T</w:t>
            </w:r>
          </w:p>
        </w:tc>
      </w:tr>
      <w:tr w:rsidR="00AA55D0" w:rsidRPr="00996FD9" w14:paraId="1D8F1FB3"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3B1317F" w14:textId="77777777" w:rsidR="00AA55D0" w:rsidRPr="00996FD9" w:rsidRDefault="00AA55D0" w:rsidP="00AA55D0">
            <w:pPr>
              <w:spacing w:after="0"/>
              <w:contextualSpacing/>
              <w:jc w:val="center"/>
            </w:pPr>
            <w:proofErr w:type="spellStart"/>
            <w:r w:rsidRPr="00996FD9">
              <w:t>maxULDataVolume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FC4A17C"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57415C6"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1740CFE"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C2351BB"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203242A" w14:textId="77777777" w:rsidR="00AA55D0" w:rsidRPr="00996FD9" w:rsidRDefault="00AA55D0" w:rsidP="00AA55D0">
            <w:pPr>
              <w:spacing w:after="0"/>
              <w:contextualSpacing/>
              <w:jc w:val="center"/>
            </w:pPr>
            <w:r w:rsidRPr="00996FD9">
              <w:t>T</w:t>
            </w:r>
          </w:p>
        </w:tc>
      </w:tr>
      <w:tr w:rsidR="00AA55D0" w:rsidRPr="00996FD9" w14:paraId="210C9687"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6BFD199" w14:textId="77777777" w:rsidR="00AA55D0" w:rsidRPr="00996FD9" w:rsidRDefault="00AA55D0" w:rsidP="00AA55D0">
            <w:pPr>
              <w:spacing w:after="0"/>
              <w:contextualSpacing/>
              <w:jc w:val="center"/>
            </w:pPr>
            <w:proofErr w:type="spellStart"/>
            <w:r w:rsidRPr="00996FD9">
              <w:t>nBIoT</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7D89D91"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C21AC5A"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2DDC905"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17593DE"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6B67754" w14:textId="77777777" w:rsidR="00AA55D0" w:rsidRPr="00996FD9" w:rsidRDefault="00AA55D0" w:rsidP="00AA55D0">
            <w:pPr>
              <w:spacing w:after="0"/>
              <w:contextualSpacing/>
              <w:jc w:val="center"/>
            </w:pPr>
            <w:r w:rsidRPr="00996FD9">
              <w:t>T</w:t>
            </w:r>
          </w:p>
        </w:tc>
      </w:tr>
      <w:tr w:rsidR="00AA55D0" w:rsidRPr="00996FD9" w14:paraId="7B675C0C"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AF777AE" w14:textId="77777777" w:rsidR="00AA55D0" w:rsidRPr="00996FD9" w:rsidRDefault="00AA55D0" w:rsidP="00AA55D0">
            <w:pPr>
              <w:spacing w:after="0"/>
              <w:contextualSpacing/>
              <w:jc w:val="center"/>
            </w:pPr>
            <w:r w:rsidRPr="00996FD9">
              <w:t>synchronicity</w:t>
            </w:r>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2B748B9"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C6D9415"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2D6D049"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6014528"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9C6D1B2" w14:textId="77777777" w:rsidR="00AA55D0" w:rsidRPr="00996FD9" w:rsidRDefault="00AA55D0" w:rsidP="00AA55D0">
            <w:pPr>
              <w:spacing w:after="0"/>
              <w:contextualSpacing/>
              <w:jc w:val="center"/>
            </w:pPr>
            <w:r w:rsidRPr="00996FD9">
              <w:t>T</w:t>
            </w:r>
          </w:p>
        </w:tc>
      </w:tr>
      <w:tr w:rsidR="00AA55D0" w:rsidRPr="00996FD9" w14:paraId="51CD4BF6"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7433604" w14:textId="77777777" w:rsidR="00AA55D0" w:rsidRPr="00996FD9" w:rsidRDefault="00AA55D0" w:rsidP="00AA55D0">
            <w:pPr>
              <w:spacing w:after="0"/>
              <w:contextualSpacing/>
              <w:jc w:val="center"/>
            </w:pPr>
            <w:r w:rsidRPr="00996FD9">
              <w:t>positioning</w:t>
            </w:r>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87C0274"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8771586"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B819969"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5E721EB"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F0D06DF" w14:textId="77777777" w:rsidR="00AA55D0" w:rsidRPr="00996FD9" w:rsidRDefault="00AA55D0" w:rsidP="00AA55D0">
            <w:pPr>
              <w:spacing w:after="0"/>
              <w:contextualSpacing/>
              <w:jc w:val="center"/>
            </w:pPr>
            <w:r w:rsidRPr="00996FD9">
              <w:t>T</w:t>
            </w:r>
          </w:p>
        </w:tc>
      </w:tr>
      <w:tr w:rsidR="00AA55D0" w:rsidRPr="00996FD9" w14:paraId="20744C33"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4BE809FD" w14:textId="77777777" w:rsidR="00AA55D0" w:rsidRPr="00996FD9" w:rsidRDefault="00AA55D0" w:rsidP="00AA55D0">
            <w:pPr>
              <w:spacing w:after="0"/>
              <w:contextualSpacing/>
              <w:jc w:val="center"/>
            </w:pPr>
            <w:proofErr w:type="spellStart"/>
            <w:r w:rsidRPr="00996FD9">
              <w:t>sliceSimultaneousUse</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1FD3FEC9"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22E230A0"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A70282A"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1BC1BC62"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7264CF5E" w14:textId="77777777" w:rsidR="00AA55D0" w:rsidRPr="00996FD9" w:rsidRDefault="00AA55D0" w:rsidP="00AA55D0">
            <w:pPr>
              <w:spacing w:after="0"/>
              <w:contextualSpacing/>
              <w:jc w:val="center"/>
            </w:pPr>
            <w:r w:rsidRPr="00996FD9">
              <w:t>T</w:t>
            </w:r>
          </w:p>
        </w:tc>
      </w:tr>
      <w:tr w:rsidR="00AA55D0" w:rsidRPr="00996FD9" w14:paraId="1C856306"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89C0E88" w14:textId="77777777" w:rsidR="00AA55D0" w:rsidRPr="00996FD9" w:rsidRDefault="00AA55D0" w:rsidP="00AA55D0">
            <w:pPr>
              <w:spacing w:after="0"/>
              <w:contextualSpacing/>
              <w:jc w:val="center"/>
            </w:pPr>
            <w:proofErr w:type="spellStart"/>
            <w:r w:rsidRPr="00996FD9">
              <w:t>energyEfficiency</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5E62E42"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A894BF4"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033AF66"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9DCBB23"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4041AD0" w14:textId="77777777" w:rsidR="00AA55D0" w:rsidRPr="00996FD9" w:rsidRDefault="00AA55D0" w:rsidP="00AA55D0">
            <w:pPr>
              <w:spacing w:after="0"/>
              <w:contextualSpacing/>
              <w:jc w:val="center"/>
            </w:pPr>
            <w:r w:rsidRPr="00996FD9">
              <w:t>T</w:t>
            </w:r>
          </w:p>
        </w:tc>
      </w:tr>
      <w:tr w:rsidR="00AA55D0" w:rsidRPr="00996FD9" w14:paraId="529406C5"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44349F44" w14:textId="77777777" w:rsidR="00AA55D0" w:rsidRPr="00996FD9" w:rsidRDefault="00AA55D0" w:rsidP="00AA55D0">
            <w:pPr>
              <w:spacing w:after="0"/>
              <w:contextualSpacing/>
              <w:jc w:val="center"/>
            </w:pPr>
            <w:proofErr w:type="spellStart"/>
            <w:r w:rsidRPr="00996FD9">
              <w:t>nssaaSupport</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31CED57C"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66E0D175"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9D0666B"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2AF60CCF"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3C56374B" w14:textId="77777777" w:rsidR="00AA55D0" w:rsidRPr="00996FD9" w:rsidRDefault="00AA55D0" w:rsidP="00AA55D0">
            <w:pPr>
              <w:spacing w:after="0"/>
              <w:contextualSpacing/>
              <w:jc w:val="center"/>
            </w:pPr>
            <w:r w:rsidRPr="00996FD9">
              <w:t>T</w:t>
            </w:r>
          </w:p>
        </w:tc>
      </w:tr>
      <w:tr w:rsidR="00AA55D0" w:rsidRPr="00996FD9" w14:paraId="1C6B73D3"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3D49B32" w14:textId="77777777" w:rsidR="00AA55D0" w:rsidRPr="00996FD9" w:rsidRDefault="00AA55D0" w:rsidP="00AA55D0">
            <w:pPr>
              <w:spacing w:after="0"/>
              <w:contextualSpacing/>
              <w:jc w:val="center"/>
            </w:pPr>
            <w:r w:rsidRPr="00996FD9">
              <w:t>n6Protection</w:t>
            </w:r>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E5288A8"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F51776A"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35EE3F2"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A5B6480"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F2B5512" w14:textId="77777777" w:rsidR="00AA55D0" w:rsidRPr="00996FD9" w:rsidRDefault="00AA55D0" w:rsidP="00AA55D0">
            <w:pPr>
              <w:spacing w:after="0"/>
              <w:contextualSpacing/>
              <w:jc w:val="center"/>
            </w:pPr>
            <w:r w:rsidRPr="00996FD9">
              <w:t>T</w:t>
            </w:r>
          </w:p>
        </w:tc>
      </w:tr>
      <w:tr w:rsidR="00AA55D0" w:rsidRPr="00996FD9" w14:paraId="04B62930"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14728C9" w14:textId="77777777" w:rsidR="00AA55D0" w:rsidRPr="00996FD9" w:rsidRDefault="00AA55D0" w:rsidP="00AA55D0">
            <w:pPr>
              <w:spacing w:after="0"/>
              <w:contextualSpacing/>
              <w:jc w:val="center"/>
            </w:pPr>
            <w:proofErr w:type="spellStart"/>
            <w:r w:rsidRPr="00996FD9">
              <w:t>nonIPSupport</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F49DA3"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05017EF"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BB2FBA0"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C6C04C3"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6FF8C4D" w14:textId="77777777" w:rsidR="00AA55D0" w:rsidRPr="00996FD9" w:rsidRDefault="00AA55D0" w:rsidP="00AA55D0">
            <w:pPr>
              <w:spacing w:after="0"/>
              <w:contextualSpacing/>
              <w:jc w:val="center"/>
            </w:pPr>
            <w:r w:rsidRPr="00996FD9">
              <w:t>T</w:t>
            </w:r>
          </w:p>
        </w:tc>
      </w:tr>
      <w:tr w:rsidR="00AA55D0" w:rsidRPr="00996FD9" w14:paraId="26169AB1"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B56C74A" w14:textId="77777777" w:rsidR="00AA55D0" w:rsidRPr="00996FD9" w:rsidRDefault="00AA55D0" w:rsidP="00AA55D0">
            <w:pPr>
              <w:spacing w:after="0"/>
              <w:contextualSpacing/>
              <w:jc w:val="center"/>
            </w:pPr>
            <w:proofErr w:type="spellStart"/>
            <w:r w:rsidRPr="00996FD9">
              <w:t>supportedDataNetworks</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B284C35"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4005D6D"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D0D0612"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7AEDAD2"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A0D94E9" w14:textId="77777777" w:rsidR="00AA55D0" w:rsidRPr="00996FD9" w:rsidRDefault="00AA55D0" w:rsidP="00AA55D0">
            <w:pPr>
              <w:spacing w:after="0"/>
              <w:contextualSpacing/>
              <w:jc w:val="center"/>
            </w:pPr>
            <w:r w:rsidRPr="00996FD9">
              <w:t>T</w:t>
            </w:r>
          </w:p>
        </w:tc>
      </w:tr>
      <w:tr w:rsidR="00AA55D0" w:rsidRPr="00996FD9" w14:paraId="47C8DEE5"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C394F4B" w14:textId="77777777" w:rsidR="00AA55D0" w:rsidRPr="00996FD9" w:rsidRDefault="00AA55D0" w:rsidP="00AA55D0">
            <w:pPr>
              <w:spacing w:after="0"/>
              <w:contextualSpacing/>
              <w:jc w:val="center"/>
            </w:pPr>
            <w:proofErr w:type="spellStart"/>
            <w:r w:rsidRPr="00996FD9">
              <w:t>dataNetworkAccess</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DA3C5AA"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EE2E74C"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D00E9A"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5CCE212"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00981E4" w14:textId="77777777" w:rsidR="00AA55D0" w:rsidRPr="00996FD9" w:rsidRDefault="00AA55D0" w:rsidP="00AA55D0">
            <w:pPr>
              <w:spacing w:after="0"/>
              <w:contextualSpacing/>
              <w:jc w:val="center"/>
            </w:pPr>
            <w:r w:rsidRPr="00996FD9">
              <w:t>T</w:t>
            </w:r>
          </w:p>
        </w:tc>
      </w:tr>
      <w:tr w:rsidR="00AA55D0" w:rsidRPr="00996FD9" w14:paraId="13869E36"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001BD395" w14:textId="77777777" w:rsidR="00AA55D0" w:rsidRPr="00996FD9" w:rsidRDefault="00AA55D0" w:rsidP="00AA55D0">
            <w:pPr>
              <w:spacing w:after="0"/>
              <w:contextualSpacing/>
              <w:jc w:val="center"/>
            </w:pPr>
            <w:proofErr w:type="spellStart"/>
            <w:r w:rsidRPr="00996FD9">
              <w:t>sliceAvailability</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4690AD2E"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3750A471"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2BC1460A"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30A8AFF2"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0FC373"/>
            <w:tcMar>
              <w:top w:w="15" w:type="dxa"/>
              <w:left w:w="72" w:type="dxa"/>
              <w:bottom w:w="0" w:type="dxa"/>
              <w:right w:w="72" w:type="dxa"/>
            </w:tcMar>
            <w:hideMark/>
          </w:tcPr>
          <w:p w14:paraId="5272A73D" w14:textId="77777777" w:rsidR="00AA55D0" w:rsidRPr="00996FD9" w:rsidRDefault="00AA55D0" w:rsidP="00AA55D0">
            <w:pPr>
              <w:spacing w:after="0"/>
              <w:contextualSpacing/>
              <w:jc w:val="center"/>
            </w:pPr>
            <w:r w:rsidRPr="00996FD9">
              <w:t>T</w:t>
            </w:r>
          </w:p>
        </w:tc>
      </w:tr>
      <w:tr w:rsidR="00AA55D0" w:rsidRPr="00996FD9" w14:paraId="4951C58E"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E70494C" w14:textId="77777777" w:rsidR="00AA55D0" w:rsidRPr="00996FD9" w:rsidRDefault="00AA55D0" w:rsidP="00AA55D0">
            <w:pPr>
              <w:spacing w:after="0"/>
              <w:contextualSpacing/>
              <w:jc w:val="center"/>
            </w:pPr>
            <w:proofErr w:type="spellStart"/>
            <w:r w:rsidRPr="00996FD9">
              <w:t>dLPktDelayVariation</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4B8AD9F"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BE96B67"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4CA2290"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99CC779"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E9D7302" w14:textId="77777777" w:rsidR="00AA55D0" w:rsidRPr="00996FD9" w:rsidRDefault="00AA55D0" w:rsidP="00AA55D0">
            <w:pPr>
              <w:spacing w:after="0"/>
              <w:contextualSpacing/>
              <w:jc w:val="center"/>
            </w:pPr>
            <w:r w:rsidRPr="00996FD9">
              <w:t>T</w:t>
            </w:r>
          </w:p>
        </w:tc>
      </w:tr>
      <w:tr w:rsidR="00AA55D0" w:rsidRPr="00996FD9" w14:paraId="09A4BEAA" w14:textId="77777777" w:rsidTr="00541249">
        <w:trPr>
          <w:trHeight w:val="177"/>
          <w:jc w:val="center"/>
        </w:trPr>
        <w:tc>
          <w:tcPr>
            <w:tcW w:w="307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114AA68" w14:textId="77777777" w:rsidR="00AA55D0" w:rsidRPr="00996FD9" w:rsidRDefault="00AA55D0" w:rsidP="00AA55D0">
            <w:pPr>
              <w:spacing w:after="0"/>
              <w:contextualSpacing/>
              <w:jc w:val="center"/>
            </w:pPr>
            <w:proofErr w:type="spellStart"/>
            <w:r w:rsidRPr="00996FD9">
              <w:t>uLPktDelayVariation</w:t>
            </w:r>
            <w:proofErr w:type="spellEnd"/>
          </w:p>
        </w:tc>
        <w:tc>
          <w:tcPr>
            <w:tcW w:w="32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0DA3F1B" w14:textId="77777777" w:rsidR="00AA55D0" w:rsidRPr="00996FD9" w:rsidRDefault="00AA55D0" w:rsidP="00AA55D0">
            <w:pPr>
              <w:spacing w:after="0"/>
              <w:contextualSpacing/>
              <w:jc w:val="center"/>
            </w:pPr>
            <w:r w:rsidRPr="00996FD9">
              <w:t>O</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FB3DB27" w14:textId="77777777" w:rsidR="00AA55D0" w:rsidRPr="00996FD9" w:rsidRDefault="00AA55D0" w:rsidP="00AA55D0">
            <w:pPr>
              <w:spacing w:after="0"/>
              <w:contextualSpacing/>
              <w:jc w:val="center"/>
            </w:pPr>
            <w:r w:rsidRPr="00996FD9">
              <w:t>T</w:t>
            </w:r>
          </w:p>
        </w:tc>
        <w:tc>
          <w:tcPr>
            <w:tcW w:w="11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1EB5A2F" w14:textId="77777777" w:rsidR="00AA55D0" w:rsidRPr="00996FD9" w:rsidRDefault="00AA55D0" w:rsidP="00AA55D0">
            <w:pPr>
              <w:spacing w:after="0"/>
              <w:contextualSpacing/>
              <w:jc w:val="center"/>
            </w:pPr>
            <w:r w:rsidRPr="00996FD9">
              <w:t>T</w:t>
            </w:r>
          </w:p>
        </w:tc>
        <w:tc>
          <w:tcPr>
            <w:tcW w:w="1253"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CEF9005" w14:textId="77777777" w:rsidR="00AA55D0" w:rsidRPr="00996FD9" w:rsidRDefault="00AA55D0" w:rsidP="00AA55D0">
            <w:pPr>
              <w:spacing w:after="0"/>
              <w:contextualSpacing/>
              <w:jc w:val="center"/>
            </w:pPr>
            <w:r w:rsidRPr="00996FD9">
              <w:t>F</w:t>
            </w:r>
          </w:p>
        </w:tc>
        <w:tc>
          <w:tcPr>
            <w:tcW w:w="139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D74EC93" w14:textId="77777777" w:rsidR="00AA55D0" w:rsidRPr="00996FD9" w:rsidRDefault="00AA55D0" w:rsidP="00AA55D0">
            <w:pPr>
              <w:keepNext/>
              <w:spacing w:after="0"/>
              <w:contextualSpacing/>
              <w:jc w:val="center"/>
            </w:pPr>
            <w:r w:rsidRPr="00996FD9">
              <w:t>T</w:t>
            </w:r>
          </w:p>
        </w:tc>
      </w:tr>
    </w:tbl>
    <w:p w14:paraId="17C54259" w14:textId="77777777" w:rsidR="00AA55D0" w:rsidRDefault="00AA55D0" w:rsidP="00F14248">
      <w:pPr>
        <w:spacing w:after="120"/>
        <w:jc w:val="both"/>
      </w:pPr>
    </w:p>
    <w:p w14:paraId="684466B9" w14:textId="77777777" w:rsidR="00C07903" w:rsidRDefault="00C07903" w:rsidP="00C07903"/>
    <w:p w14:paraId="0FEB00DF" w14:textId="3AFD5C5C" w:rsidR="00F15CDA" w:rsidRDefault="00F15CDA" w:rsidP="00F15CDA">
      <w:pPr>
        <w:pStyle w:val="Heading2"/>
      </w:pPr>
      <w:r>
        <w:t xml:space="preserve">3.3 </w:t>
      </w:r>
      <w:r>
        <w:tab/>
        <w:t>Solution Description</w:t>
      </w:r>
    </w:p>
    <w:p w14:paraId="09E3B7B2" w14:textId="0C78CCB0" w:rsidR="00EC714E" w:rsidRDefault="00EC714E" w:rsidP="00EC714E">
      <w:pPr>
        <w:jc w:val="both"/>
      </w:pPr>
      <w:r>
        <w:t xml:space="preserve">It is proposed to </w:t>
      </w:r>
      <w:r w:rsidR="000B5DDB">
        <w:t>enhance the</w:t>
      </w:r>
      <w:r>
        <w:t xml:space="preserve"> existing Network Slice NRM fragment (3GPP TS 28.541 [2], clause 6), such that 3GPP management system </w:t>
      </w:r>
      <w:r w:rsidR="00283F3E">
        <w:t>supports receiving requests to fulfil 5G service</w:t>
      </w:r>
      <w:r>
        <w:t xml:space="preserve"> requirements in a technology-agnostic way, i.e. without the need for CSP system to include slice-specific attributes in the request. </w:t>
      </w:r>
    </w:p>
    <w:p w14:paraId="45E852A4" w14:textId="0AE49FC6" w:rsidR="00497B3E" w:rsidRPr="0001758A" w:rsidRDefault="00EC714E" w:rsidP="00497B3E">
      <w:pPr>
        <w:jc w:val="both"/>
      </w:pPr>
      <w:r>
        <w:t xml:space="preserve">The </w:t>
      </w:r>
      <w:r w:rsidR="00140296">
        <w:t xml:space="preserve">focus of the solution is to make </w:t>
      </w:r>
      <w:proofErr w:type="spellStart"/>
      <w:r w:rsidR="00497B3E" w:rsidRPr="00497B3E">
        <w:rPr>
          <w:rFonts w:ascii="Courier New" w:hAnsi="Courier New" w:cs="Courier New"/>
        </w:rPr>
        <w:t>ServiceProfile</w:t>
      </w:r>
      <w:proofErr w:type="spellEnd"/>
      <w:r w:rsidR="00497B3E" w:rsidRPr="00497B3E">
        <w:t xml:space="preserve"> a data type that can be used to capture </w:t>
      </w:r>
      <w:r w:rsidR="00DD6D7A" w:rsidRPr="00497B3E">
        <w:t>service-related</w:t>
      </w:r>
      <w:r w:rsidR="00497B3E" w:rsidRPr="00497B3E">
        <w:t xml:space="preserve"> requirements in a technology-agnostic way. This gives the possibility for CSP system to become consumer of 3GPP management system, even when the CSP system does not understand slicing semantics.</w:t>
      </w:r>
      <w:r w:rsidR="00497B3E">
        <w:t xml:space="preserve"> </w:t>
      </w:r>
    </w:p>
    <w:p w14:paraId="4F619005" w14:textId="13011BCD" w:rsidR="00F15CDA" w:rsidRPr="00F15CDA" w:rsidRDefault="004A16F0" w:rsidP="00E63C37">
      <w:pPr>
        <w:jc w:val="both"/>
      </w:pPr>
      <w:r>
        <w:t xml:space="preserve">This solution would require applying </w:t>
      </w:r>
      <w:r w:rsidR="004C7A93">
        <w:t>f</w:t>
      </w:r>
      <w:r w:rsidR="009C4B32">
        <w:t>our</w:t>
      </w:r>
      <w:r w:rsidR="004C7A93">
        <w:t xml:space="preserve"> main changes that are detailed below</w:t>
      </w:r>
      <w:r w:rsidR="00E63C37">
        <w:t>.</w:t>
      </w:r>
    </w:p>
    <w:p w14:paraId="69846B42" w14:textId="4DA291B2" w:rsidR="00F15CDA" w:rsidRDefault="00F15CDA" w:rsidP="00F15CDA">
      <w:pPr>
        <w:pStyle w:val="Heading2"/>
        <w:rPr>
          <w:sz w:val="28"/>
          <w:szCs w:val="18"/>
        </w:rPr>
      </w:pPr>
      <w:r>
        <w:rPr>
          <w:sz w:val="28"/>
          <w:szCs w:val="18"/>
        </w:rPr>
        <w:t>3</w:t>
      </w:r>
      <w:r w:rsidRPr="001705F6">
        <w:rPr>
          <w:sz w:val="28"/>
          <w:szCs w:val="18"/>
        </w:rPr>
        <w:t>.</w:t>
      </w:r>
      <w:r w:rsidR="00035332">
        <w:rPr>
          <w:sz w:val="28"/>
          <w:szCs w:val="18"/>
        </w:rPr>
        <w:t>3</w:t>
      </w:r>
      <w:r w:rsidRPr="001705F6">
        <w:rPr>
          <w:sz w:val="28"/>
          <w:szCs w:val="18"/>
        </w:rPr>
        <w:t xml:space="preserve">.1 </w:t>
      </w:r>
      <w:r w:rsidRPr="001705F6">
        <w:rPr>
          <w:sz w:val="28"/>
          <w:szCs w:val="18"/>
        </w:rPr>
        <w:tab/>
      </w:r>
      <w:r w:rsidR="00497B3E">
        <w:rPr>
          <w:sz w:val="28"/>
          <w:szCs w:val="18"/>
        </w:rPr>
        <w:t xml:space="preserve">Change #1: </w:t>
      </w:r>
      <w:r w:rsidR="00385017">
        <w:rPr>
          <w:sz w:val="28"/>
          <w:szCs w:val="18"/>
        </w:rPr>
        <w:t>Improve</w:t>
      </w:r>
      <w:r w:rsidR="00497B3E">
        <w:rPr>
          <w:sz w:val="28"/>
          <w:szCs w:val="18"/>
        </w:rPr>
        <w:t xml:space="preserve"> </w:t>
      </w:r>
      <w:proofErr w:type="spellStart"/>
      <w:r w:rsidR="004C7A93" w:rsidRPr="004C7A93">
        <w:rPr>
          <w:rFonts w:ascii="Courier New" w:hAnsi="Courier New" w:cs="Courier New"/>
          <w:sz w:val="28"/>
          <w:szCs w:val="18"/>
        </w:rPr>
        <w:t>ServiceProfile</w:t>
      </w:r>
      <w:proofErr w:type="spellEnd"/>
      <w:r w:rsidR="004C7A93">
        <w:rPr>
          <w:sz w:val="28"/>
          <w:szCs w:val="18"/>
        </w:rPr>
        <w:t xml:space="preserve"> definition</w:t>
      </w:r>
    </w:p>
    <w:p w14:paraId="7372FFC9" w14:textId="5FD4AF14" w:rsidR="00035332" w:rsidRDefault="00035332" w:rsidP="00035332">
      <w:pPr>
        <w:spacing w:after="120"/>
        <w:rPr>
          <w:rFonts w:eastAsiaTheme="majorEastAsia" w:cstheme="majorBidi"/>
          <w:bCs/>
          <w:iCs/>
        </w:rPr>
      </w:pPr>
      <w:r>
        <w:rPr>
          <w:rFonts w:eastAsiaTheme="majorEastAsia" w:cstheme="majorBidi"/>
          <w:bCs/>
          <w:iCs/>
        </w:rPr>
        <w:t>The definition of this data type can be found in TS 28.541 [1], clause 6.3.3.1. The excerpt is as follows:</w:t>
      </w:r>
    </w:p>
    <w:p w14:paraId="1DCBACDF" w14:textId="3404FBF5" w:rsidR="00035332" w:rsidRDefault="00035332" w:rsidP="00035332">
      <w:pPr>
        <w:contextualSpacing/>
        <w:rPr>
          <w:i/>
          <w:sz w:val="18"/>
          <w:szCs w:val="18"/>
        </w:rPr>
      </w:pPr>
      <w:r w:rsidRPr="00894A22">
        <w:rPr>
          <w:rFonts w:eastAsiaTheme="majorEastAsia" w:cstheme="majorBidi"/>
          <w:bCs/>
          <w:i/>
          <w:sz w:val="18"/>
          <w:szCs w:val="18"/>
        </w:rPr>
        <w:t>“</w:t>
      </w:r>
      <w:r w:rsidRPr="00894A22">
        <w:rPr>
          <w:i/>
          <w:sz w:val="18"/>
          <w:szCs w:val="18"/>
        </w:rPr>
        <w:t xml:space="preserve">This data type represents the properties of the network slice related requirements that should be supported by a </w:t>
      </w:r>
      <w:proofErr w:type="spellStart"/>
      <w:r w:rsidRPr="00894A22">
        <w:rPr>
          <w:i/>
          <w:sz w:val="18"/>
          <w:szCs w:val="18"/>
        </w:rPr>
        <w:t>NetworkSlice</w:t>
      </w:r>
      <w:proofErr w:type="spellEnd"/>
      <w:r w:rsidRPr="00894A22">
        <w:rPr>
          <w:i/>
          <w:sz w:val="18"/>
          <w:szCs w:val="18"/>
        </w:rPr>
        <w:t xml:space="preserve"> instance in a 5G network. The network slice related requirements apply to a one-to-one relationship between a Network Slice Customer (NSC) and a Ne</w:t>
      </w:r>
      <w:r w:rsidRPr="097A27F0">
        <w:rPr>
          <w:sz w:val="18"/>
          <w:szCs w:val="18"/>
        </w:rPr>
        <w:t>t</w:t>
      </w:r>
      <w:r w:rsidRPr="00894A22">
        <w:rPr>
          <w:i/>
          <w:sz w:val="18"/>
          <w:szCs w:val="18"/>
        </w:rPr>
        <w: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29B39B63" w14:textId="77777777" w:rsidR="00035332" w:rsidRPr="00440458" w:rsidRDefault="00035332" w:rsidP="00035332">
      <w:pPr>
        <w:contextualSpacing/>
        <w:rPr>
          <w:rFonts w:eastAsiaTheme="majorEastAsia" w:cstheme="majorBidi"/>
          <w:bCs/>
          <w:iCs/>
        </w:rPr>
      </w:pPr>
    </w:p>
    <w:p w14:paraId="6A5CFD87" w14:textId="543BF2C1" w:rsidR="00035332" w:rsidRDefault="00035332" w:rsidP="00035332">
      <w:pPr>
        <w:rPr>
          <w:rFonts w:eastAsiaTheme="majorEastAsia" w:cstheme="majorBidi"/>
          <w:bCs/>
          <w:iCs/>
        </w:rPr>
      </w:pPr>
      <w:r>
        <w:rPr>
          <w:rFonts w:eastAsiaTheme="majorEastAsia" w:cstheme="majorBidi"/>
          <w:bCs/>
          <w:iCs/>
        </w:rPr>
        <w:t>As seen, the description is q</w:t>
      </w:r>
      <w:r w:rsidR="00541249">
        <w:rPr>
          <w:rFonts w:eastAsiaTheme="majorEastAsia" w:cstheme="majorBidi"/>
          <w:bCs/>
          <w:iCs/>
        </w:rPr>
        <w:t>uite</w:t>
      </w:r>
      <w:r>
        <w:rPr>
          <w:rFonts w:eastAsiaTheme="majorEastAsia" w:cstheme="majorBidi"/>
          <w:bCs/>
          <w:iCs/>
        </w:rPr>
        <w:t xml:space="preserve"> tied to network slicing. The aim is to simplify the data type definition, focusing now on what is represents (</w:t>
      </w:r>
      <w:r w:rsidR="00A51FF3">
        <w:rPr>
          <w:rFonts w:eastAsiaTheme="majorEastAsia" w:cstheme="majorBidi"/>
          <w:bCs/>
          <w:iCs/>
        </w:rPr>
        <w:t xml:space="preserve">communication </w:t>
      </w:r>
      <w:proofErr w:type="gramStart"/>
      <w:r w:rsidR="00DD6D7A">
        <w:rPr>
          <w:rFonts w:eastAsiaTheme="majorEastAsia" w:cstheme="majorBidi"/>
          <w:bCs/>
          <w:iCs/>
        </w:rPr>
        <w:t>service</w:t>
      </w:r>
      <w:r w:rsidR="008D724B">
        <w:rPr>
          <w:rFonts w:eastAsiaTheme="majorEastAsia" w:cstheme="majorBidi"/>
          <w:bCs/>
          <w:iCs/>
        </w:rPr>
        <w:t xml:space="preserve"> r</w:t>
      </w:r>
      <w:r w:rsidR="00DD6D7A">
        <w:rPr>
          <w:rFonts w:eastAsiaTheme="majorEastAsia" w:cstheme="majorBidi"/>
          <w:bCs/>
          <w:iCs/>
        </w:rPr>
        <w:t>elated</w:t>
      </w:r>
      <w:proofErr w:type="gramEnd"/>
      <w:r>
        <w:rPr>
          <w:rFonts w:eastAsiaTheme="majorEastAsia" w:cstheme="majorBidi"/>
          <w:bCs/>
          <w:iCs/>
        </w:rPr>
        <w:t xml:space="preserve"> requirements) instead of the actual underlying network solution (network slice). </w:t>
      </w:r>
      <w:r w:rsidR="009B2129">
        <w:rPr>
          <w:rFonts w:eastAsiaTheme="majorEastAsia" w:cstheme="majorBidi"/>
          <w:bCs/>
          <w:iCs/>
        </w:rPr>
        <w:t xml:space="preserve">Nonetheless, the new definition still clarifies that the service requirements </w:t>
      </w:r>
      <w:r w:rsidR="00600D06">
        <w:rPr>
          <w:rFonts w:eastAsiaTheme="majorEastAsia" w:cstheme="majorBidi"/>
          <w:bCs/>
          <w:iCs/>
        </w:rPr>
        <w:t xml:space="preserve">(CSP requirements) </w:t>
      </w:r>
      <w:r w:rsidR="009B2129">
        <w:rPr>
          <w:rFonts w:eastAsiaTheme="majorEastAsia" w:cstheme="majorBidi"/>
          <w:bCs/>
          <w:iCs/>
        </w:rPr>
        <w:t xml:space="preserve">expressed with </w:t>
      </w:r>
      <w:proofErr w:type="spellStart"/>
      <w:r w:rsidR="009B2129">
        <w:rPr>
          <w:rFonts w:eastAsiaTheme="majorEastAsia" w:cstheme="majorBidi"/>
          <w:bCs/>
          <w:iCs/>
        </w:rPr>
        <w:t>ServiceProfile</w:t>
      </w:r>
      <w:proofErr w:type="spellEnd"/>
      <w:r w:rsidR="009B2129">
        <w:rPr>
          <w:rFonts w:eastAsiaTheme="majorEastAsia" w:cstheme="majorBidi"/>
          <w:bCs/>
          <w:iCs/>
        </w:rPr>
        <w:t xml:space="preserve"> will be fulfilled with network slicing (NO</w:t>
      </w:r>
      <w:r w:rsidR="00600D06">
        <w:rPr>
          <w:rFonts w:eastAsiaTheme="majorEastAsia" w:cstheme="majorBidi"/>
          <w:bCs/>
          <w:iCs/>
        </w:rPr>
        <w:t xml:space="preserve">P network solution). </w:t>
      </w:r>
    </w:p>
    <w:p w14:paraId="0C7718B6" w14:textId="77777777" w:rsidR="00035332" w:rsidRDefault="00035332" w:rsidP="00035332">
      <w:pPr>
        <w:spacing w:after="120"/>
        <w:rPr>
          <w:rFonts w:eastAsiaTheme="majorEastAsia" w:cstheme="majorBidi"/>
          <w:bCs/>
          <w:iCs/>
        </w:rPr>
      </w:pPr>
      <w:r>
        <w:rPr>
          <w:rFonts w:eastAsiaTheme="majorEastAsia" w:cstheme="majorBidi"/>
          <w:bCs/>
          <w:iCs/>
        </w:rPr>
        <w:t>The proposed new text would be as follows:</w:t>
      </w:r>
    </w:p>
    <w:p w14:paraId="4FFBAA79" w14:textId="2EC30F66" w:rsidR="00035332" w:rsidRDefault="00035332" w:rsidP="00035332">
      <w:pPr>
        <w:rPr>
          <w:rFonts w:eastAsiaTheme="majorEastAsia" w:cstheme="majorBidi"/>
          <w:bCs/>
          <w:iCs/>
        </w:rPr>
      </w:pPr>
      <w:r w:rsidRPr="00894A22">
        <w:rPr>
          <w:rFonts w:eastAsiaTheme="majorEastAsia" w:cstheme="majorBidi"/>
          <w:bCs/>
          <w:i/>
          <w:sz w:val="18"/>
          <w:szCs w:val="18"/>
        </w:rPr>
        <w:t>“</w:t>
      </w:r>
      <w:r w:rsidRPr="00894A22">
        <w:rPr>
          <w:i/>
          <w:sz w:val="18"/>
          <w:szCs w:val="18"/>
        </w:rPr>
        <w:t xml:space="preserve">This data type represents the properties of </w:t>
      </w:r>
      <w:r>
        <w:rPr>
          <w:i/>
          <w:sz w:val="18"/>
          <w:szCs w:val="18"/>
        </w:rPr>
        <w:t xml:space="preserve">the </w:t>
      </w:r>
      <w:r w:rsidR="001E3639">
        <w:rPr>
          <w:i/>
          <w:sz w:val="18"/>
          <w:szCs w:val="18"/>
        </w:rPr>
        <w:t xml:space="preserve">communication </w:t>
      </w:r>
      <w:proofErr w:type="gramStart"/>
      <w:r>
        <w:rPr>
          <w:i/>
          <w:sz w:val="18"/>
          <w:szCs w:val="18"/>
        </w:rPr>
        <w:t>service</w:t>
      </w:r>
      <w:r w:rsidRPr="00894A22">
        <w:rPr>
          <w:i/>
          <w:sz w:val="18"/>
          <w:szCs w:val="18"/>
        </w:rPr>
        <w:t xml:space="preserve"> </w:t>
      </w:r>
      <w:r w:rsidR="001E3639">
        <w:rPr>
          <w:i/>
          <w:sz w:val="18"/>
          <w:szCs w:val="18"/>
        </w:rPr>
        <w:t>related</w:t>
      </w:r>
      <w:proofErr w:type="gramEnd"/>
      <w:r w:rsidR="001E3639">
        <w:rPr>
          <w:i/>
          <w:sz w:val="18"/>
          <w:szCs w:val="18"/>
        </w:rPr>
        <w:t xml:space="preserve"> </w:t>
      </w:r>
      <w:r w:rsidRPr="00894A22">
        <w:rPr>
          <w:i/>
          <w:sz w:val="18"/>
          <w:szCs w:val="18"/>
        </w:rPr>
        <w:t xml:space="preserve">requirements in a 5G network. </w:t>
      </w:r>
      <w:r w:rsidR="003E7DD0">
        <w:rPr>
          <w:i/>
          <w:sz w:val="18"/>
          <w:szCs w:val="18"/>
        </w:rPr>
        <w:t xml:space="preserve">These requirements will be fulfilled </w:t>
      </w:r>
      <w:r w:rsidR="00221B6C">
        <w:rPr>
          <w:i/>
          <w:sz w:val="18"/>
          <w:szCs w:val="18"/>
        </w:rPr>
        <w:t xml:space="preserve">with network slicing. </w:t>
      </w:r>
      <w:r w:rsidRPr="00894A22">
        <w:rPr>
          <w:i/>
          <w:sz w:val="18"/>
          <w:szCs w:val="18"/>
        </w:rPr>
        <w:t xml:space="preserve">The GST defined by GSMA (see [50]) and the service performance requirements defined in 3GPP TS 22.261 [28] and TS 22.104 [51] are all considered as input for the </w:t>
      </w:r>
      <w:r w:rsidR="00E778E5">
        <w:rPr>
          <w:i/>
          <w:sz w:val="18"/>
          <w:szCs w:val="18"/>
        </w:rPr>
        <w:t xml:space="preserve">communication </w:t>
      </w:r>
      <w:proofErr w:type="gramStart"/>
      <w:r w:rsidR="00DD6D7A">
        <w:rPr>
          <w:i/>
          <w:sz w:val="18"/>
          <w:szCs w:val="18"/>
        </w:rPr>
        <w:t>service</w:t>
      </w:r>
      <w:r w:rsidR="001E3639">
        <w:rPr>
          <w:i/>
          <w:sz w:val="18"/>
          <w:szCs w:val="18"/>
        </w:rPr>
        <w:t xml:space="preserve"> </w:t>
      </w:r>
      <w:r w:rsidR="00DD6D7A">
        <w:rPr>
          <w:i/>
          <w:sz w:val="18"/>
          <w:szCs w:val="18"/>
        </w:rPr>
        <w:t>related</w:t>
      </w:r>
      <w:proofErr w:type="gramEnd"/>
      <w:r w:rsidRPr="00894A22">
        <w:rPr>
          <w:i/>
          <w:sz w:val="18"/>
          <w:szCs w:val="18"/>
        </w:rPr>
        <w:t xml:space="preserve"> requirements”</w:t>
      </w:r>
    </w:p>
    <w:p w14:paraId="6DA9A894" w14:textId="3FB5E924" w:rsidR="00035332" w:rsidRDefault="00035332" w:rsidP="00035332">
      <w:pPr>
        <w:pStyle w:val="Heading2"/>
        <w:rPr>
          <w:sz w:val="28"/>
          <w:szCs w:val="18"/>
        </w:rPr>
      </w:pPr>
      <w:r>
        <w:rPr>
          <w:sz w:val="28"/>
          <w:szCs w:val="18"/>
        </w:rPr>
        <w:lastRenderedPageBreak/>
        <w:t>3</w:t>
      </w:r>
      <w:r w:rsidRPr="001705F6">
        <w:rPr>
          <w:sz w:val="28"/>
          <w:szCs w:val="18"/>
        </w:rPr>
        <w:t>.</w:t>
      </w:r>
      <w:r>
        <w:rPr>
          <w:sz w:val="28"/>
          <w:szCs w:val="18"/>
        </w:rPr>
        <w:t>3</w:t>
      </w:r>
      <w:r w:rsidRPr="001705F6">
        <w:rPr>
          <w:sz w:val="28"/>
          <w:szCs w:val="18"/>
        </w:rPr>
        <w:t>.</w:t>
      </w:r>
      <w:r>
        <w:rPr>
          <w:sz w:val="28"/>
          <w:szCs w:val="18"/>
        </w:rPr>
        <w:t>2</w:t>
      </w:r>
      <w:r w:rsidRPr="001705F6">
        <w:rPr>
          <w:sz w:val="28"/>
          <w:szCs w:val="18"/>
        </w:rPr>
        <w:t xml:space="preserve"> </w:t>
      </w:r>
      <w:r w:rsidRPr="001705F6">
        <w:rPr>
          <w:sz w:val="28"/>
          <w:szCs w:val="18"/>
        </w:rPr>
        <w:tab/>
      </w:r>
      <w:r>
        <w:rPr>
          <w:sz w:val="28"/>
          <w:szCs w:val="18"/>
        </w:rPr>
        <w:t xml:space="preserve">Change #2: </w:t>
      </w:r>
      <w:r w:rsidR="00385017">
        <w:rPr>
          <w:sz w:val="28"/>
          <w:szCs w:val="18"/>
        </w:rPr>
        <w:t>Improve</w:t>
      </w:r>
      <w:r w:rsidR="006F54FF">
        <w:rPr>
          <w:sz w:val="28"/>
          <w:szCs w:val="18"/>
        </w:rPr>
        <w:t xml:space="preserve"> </w:t>
      </w:r>
      <w:proofErr w:type="spellStart"/>
      <w:r w:rsidRPr="004C7A93">
        <w:rPr>
          <w:rFonts w:ascii="Courier New" w:hAnsi="Courier New" w:cs="Courier New"/>
          <w:sz w:val="28"/>
          <w:szCs w:val="18"/>
        </w:rPr>
        <w:t>ServiceProfile</w:t>
      </w:r>
      <w:proofErr w:type="spellEnd"/>
      <w:r>
        <w:rPr>
          <w:sz w:val="28"/>
          <w:szCs w:val="18"/>
        </w:rPr>
        <w:t xml:space="preserve"> </w:t>
      </w:r>
      <w:r w:rsidR="00CD5BF4">
        <w:rPr>
          <w:sz w:val="28"/>
          <w:szCs w:val="18"/>
        </w:rPr>
        <w:t>specification</w:t>
      </w:r>
    </w:p>
    <w:p w14:paraId="452DAD5B" w14:textId="77E8DAB4" w:rsidR="00F15FBB" w:rsidRDefault="00F15FBB" w:rsidP="00F15FBB">
      <w:pPr>
        <w:spacing w:after="120"/>
        <w:jc w:val="both"/>
        <w:rPr>
          <w:rFonts w:eastAsiaTheme="majorEastAsia" w:cstheme="majorBidi"/>
          <w:bCs/>
          <w:iCs/>
        </w:rPr>
      </w:pPr>
      <w:r>
        <w:rPr>
          <w:rFonts w:eastAsiaTheme="majorEastAsia" w:cstheme="majorBidi"/>
          <w:bCs/>
          <w:iCs/>
        </w:rPr>
        <w:t xml:space="preserve">As noted in section 3.2.2, there are two attributes in </w:t>
      </w:r>
      <w:proofErr w:type="spellStart"/>
      <w:r w:rsidRPr="00F15FBB">
        <w:rPr>
          <w:rFonts w:ascii="Courier New" w:eastAsiaTheme="majorEastAsia" w:hAnsi="Courier New" w:cs="Courier New"/>
          <w:bCs/>
          <w:iCs/>
        </w:rPr>
        <w:t>ServiceProfile</w:t>
      </w:r>
      <w:proofErr w:type="spellEnd"/>
      <w:r>
        <w:rPr>
          <w:rFonts w:eastAsiaTheme="majorEastAsia" w:cstheme="majorBidi"/>
          <w:bCs/>
          <w:iCs/>
        </w:rPr>
        <w:t xml:space="preserve"> that force CSP system to be</w:t>
      </w:r>
      <w:r w:rsidR="00014589">
        <w:rPr>
          <w:rFonts w:eastAsiaTheme="majorEastAsia" w:cstheme="majorBidi"/>
          <w:bCs/>
          <w:iCs/>
        </w:rPr>
        <w:t xml:space="preserve"> </w:t>
      </w:r>
      <w:r>
        <w:rPr>
          <w:rFonts w:eastAsiaTheme="majorEastAsia" w:cstheme="majorBidi"/>
          <w:bCs/>
          <w:iCs/>
        </w:rPr>
        <w:t>slicing-aware: “</w:t>
      </w:r>
      <w:proofErr w:type="spellStart"/>
      <w:r w:rsidR="00E13F24">
        <w:rPr>
          <w:rFonts w:eastAsiaTheme="majorEastAsia" w:cstheme="majorBidi"/>
          <w:bCs/>
          <w:iCs/>
        </w:rPr>
        <w:t>s</w:t>
      </w:r>
      <w:r>
        <w:rPr>
          <w:rFonts w:eastAsiaTheme="majorEastAsia" w:cstheme="majorBidi"/>
          <w:bCs/>
          <w:iCs/>
        </w:rPr>
        <w:t>ST</w:t>
      </w:r>
      <w:proofErr w:type="spellEnd"/>
      <w:r>
        <w:rPr>
          <w:rFonts w:eastAsiaTheme="majorEastAsia" w:cstheme="majorBidi"/>
          <w:bCs/>
          <w:iCs/>
        </w:rPr>
        <w:t>” and “</w:t>
      </w:r>
      <w:proofErr w:type="spellStart"/>
      <w:r w:rsidR="001374A0">
        <w:rPr>
          <w:rFonts w:eastAsiaTheme="majorEastAsia" w:cstheme="majorBidi"/>
          <w:bCs/>
          <w:iCs/>
        </w:rPr>
        <w:t>p</w:t>
      </w:r>
      <w:r w:rsidR="00E13F24">
        <w:rPr>
          <w:rFonts w:eastAsiaTheme="majorEastAsia" w:cstheme="majorBidi"/>
          <w:bCs/>
          <w:iCs/>
        </w:rPr>
        <w:t>LMNIn</w:t>
      </w:r>
      <w:r>
        <w:rPr>
          <w:rFonts w:eastAsiaTheme="majorEastAsia" w:cstheme="majorBidi"/>
          <w:bCs/>
          <w:iCs/>
        </w:rPr>
        <w:t>foList</w:t>
      </w:r>
      <w:proofErr w:type="spellEnd"/>
      <w:r>
        <w:rPr>
          <w:rFonts w:eastAsiaTheme="majorEastAsia" w:cstheme="majorBidi"/>
          <w:bCs/>
          <w:iCs/>
        </w:rPr>
        <w:t>”</w:t>
      </w:r>
      <w:r w:rsidR="0021151C">
        <w:rPr>
          <w:rFonts w:eastAsiaTheme="majorEastAsia" w:cstheme="majorBidi"/>
          <w:bCs/>
          <w:iCs/>
        </w:rPr>
        <w:t xml:space="preserve">, as both are non-nullable attributes and are mandatory to support by the </w:t>
      </w:r>
      <w:proofErr w:type="spellStart"/>
      <w:r w:rsidR="0021151C">
        <w:rPr>
          <w:rFonts w:eastAsiaTheme="majorEastAsia" w:cstheme="majorBidi"/>
          <w:bCs/>
          <w:iCs/>
        </w:rPr>
        <w:t>MnS</w:t>
      </w:r>
      <w:proofErr w:type="spellEnd"/>
      <w:r w:rsidR="0021151C">
        <w:rPr>
          <w:rFonts w:eastAsiaTheme="majorEastAsia" w:cstheme="majorBidi"/>
          <w:bCs/>
          <w:iCs/>
        </w:rPr>
        <w:t xml:space="preserve"> producer. </w:t>
      </w:r>
    </w:p>
    <w:p w14:paraId="4E58F985" w14:textId="3299B2A8" w:rsidR="00F15FBB" w:rsidRDefault="0021151C" w:rsidP="00F77244">
      <w:pPr>
        <w:spacing w:after="120"/>
        <w:jc w:val="both"/>
        <w:rPr>
          <w:rFonts w:eastAsiaTheme="majorEastAsia" w:cstheme="majorBidi"/>
          <w:bCs/>
          <w:iCs/>
        </w:rPr>
      </w:pPr>
      <w:r>
        <w:rPr>
          <w:rFonts w:eastAsiaTheme="majorEastAsia" w:cstheme="majorBidi"/>
          <w:bCs/>
          <w:iCs/>
        </w:rPr>
        <w:t>For “SST”</w:t>
      </w:r>
      <w:r w:rsidR="00F746E4">
        <w:rPr>
          <w:rFonts w:eastAsiaTheme="majorEastAsia" w:cstheme="majorBidi"/>
          <w:bCs/>
          <w:iCs/>
        </w:rPr>
        <w:t xml:space="preserve"> attribute</w:t>
      </w:r>
      <w:r>
        <w:rPr>
          <w:rFonts w:eastAsiaTheme="majorEastAsia" w:cstheme="majorBidi"/>
          <w:bCs/>
          <w:iCs/>
        </w:rPr>
        <w:t xml:space="preserve">, </w:t>
      </w:r>
      <w:r w:rsidR="00E97A23">
        <w:rPr>
          <w:rFonts w:eastAsiaTheme="majorEastAsia" w:cstheme="majorBidi"/>
          <w:bCs/>
          <w:iCs/>
        </w:rPr>
        <w:t>it is proposed to</w:t>
      </w:r>
      <w:r w:rsidR="002A7D45">
        <w:rPr>
          <w:rFonts w:eastAsiaTheme="majorEastAsia" w:cstheme="majorBidi"/>
          <w:bCs/>
          <w:iCs/>
        </w:rPr>
        <w:t xml:space="preserve"> make it </w:t>
      </w:r>
      <w:r w:rsidR="001374A0">
        <w:rPr>
          <w:rFonts w:eastAsiaTheme="majorEastAsia" w:cstheme="majorBidi"/>
          <w:bCs/>
          <w:iCs/>
        </w:rPr>
        <w:t>a nullable</w:t>
      </w:r>
      <w:r w:rsidR="002A7D45">
        <w:rPr>
          <w:rFonts w:eastAsiaTheme="majorEastAsia" w:cstheme="majorBidi"/>
          <w:bCs/>
          <w:iCs/>
        </w:rPr>
        <w:t xml:space="preserve"> attribute, by changing the cardinality to “0..1”. This will give the possibility for slicing-agnostic CSP systems to not specify this attribute, while allowing slicing-aware CSP systems to keep providing it. The solution is backwards compatible.  </w:t>
      </w:r>
    </w:p>
    <w:p w14:paraId="54AC0B7D" w14:textId="77777777" w:rsidR="002A7D45" w:rsidRDefault="002A7D45" w:rsidP="00F77244">
      <w:pPr>
        <w:spacing w:after="120"/>
        <w:jc w:val="both"/>
        <w:rPr>
          <w:rFonts w:eastAsiaTheme="majorEastAsia" w:cstheme="majorBidi"/>
          <w:bCs/>
          <w:iCs/>
        </w:rPr>
      </w:pPr>
    </w:p>
    <w:p w14:paraId="2A5F2C46" w14:textId="28B0BBD5" w:rsidR="00F15FBB" w:rsidRDefault="00F15FBB" w:rsidP="00F77244">
      <w:pPr>
        <w:spacing w:after="120"/>
        <w:jc w:val="both"/>
      </w:pPr>
      <w:r w:rsidRPr="00F15FBB">
        <w:rPr>
          <w:noProof/>
        </w:rPr>
        <w:drawing>
          <wp:inline distT="0" distB="0" distL="0" distR="0" wp14:anchorId="1F22AF20" wp14:editId="2272C354">
            <wp:extent cx="6120765" cy="918210"/>
            <wp:effectExtent l="0" t="0" r="0" b="0"/>
            <wp:docPr id="907087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087671" name=""/>
                    <pic:cNvPicPr/>
                  </pic:nvPicPr>
                  <pic:blipFill>
                    <a:blip r:embed="rId14"/>
                    <a:stretch>
                      <a:fillRect/>
                    </a:stretch>
                  </pic:blipFill>
                  <pic:spPr>
                    <a:xfrm>
                      <a:off x="0" y="0"/>
                      <a:ext cx="6120765" cy="918210"/>
                    </a:xfrm>
                    <a:prstGeom prst="rect">
                      <a:avLst/>
                    </a:prstGeom>
                  </pic:spPr>
                </pic:pic>
              </a:graphicData>
            </a:graphic>
          </wp:inline>
        </w:drawing>
      </w:r>
    </w:p>
    <w:p w14:paraId="461CA334" w14:textId="77777777" w:rsidR="00F77244" w:rsidRDefault="00F77244" w:rsidP="00F77244">
      <w:pPr>
        <w:spacing w:after="120"/>
        <w:jc w:val="both"/>
      </w:pPr>
    </w:p>
    <w:p w14:paraId="6CF320DC" w14:textId="49815F30" w:rsidR="002A7D45" w:rsidRDefault="002A7D45" w:rsidP="002A7D45">
      <w:pPr>
        <w:spacing w:after="120"/>
        <w:jc w:val="both"/>
        <w:rPr>
          <w:rFonts w:eastAsiaTheme="majorEastAsia" w:cstheme="majorBidi"/>
          <w:bCs/>
          <w:iCs/>
        </w:rPr>
      </w:pPr>
      <w:r>
        <w:rPr>
          <w:rFonts w:eastAsiaTheme="majorEastAsia" w:cstheme="majorBidi"/>
          <w:bCs/>
          <w:iCs/>
        </w:rPr>
        <w:t xml:space="preserve">For the </w:t>
      </w:r>
      <w:r w:rsidR="00DE06C1">
        <w:rPr>
          <w:rFonts w:eastAsiaTheme="majorEastAsia" w:cstheme="majorBidi"/>
          <w:bCs/>
          <w:iCs/>
        </w:rPr>
        <w:t>“</w:t>
      </w:r>
      <w:proofErr w:type="spellStart"/>
      <w:r w:rsidR="00DE06C1">
        <w:rPr>
          <w:rFonts w:eastAsiaTheme="majorEastAsia" w:cstheme="majorBidi"/>
          <w:bCs/>
          <w:iCs/>
        </w:rPr>
        <w:t>pLMN</w:t>
      </w:r>
      <w:r>
        <w:rPr>
          <w:rFonts w:eastAsiaTheme="majorEastAsia" w:cstheme="majorBidi"/>
          <w:bCs/>
          <w:iCs/>
        </w:rPr>
        <w:t>InfoList</w:t>
      </w:r>
      <w:proofErr w:type="spellEnd"/>
      <w:r>
        <w:rPr>
          <w:rFonts w:eastAsiaTheme="majorEastAsia" w:cstheme="majorBidi"/>
          <w:bCs/>
          <w:iCs/>
        </w:rPr>
        <w:t xml:space="preserve">”, </w:t>
      </w:r>
      <w:r w:rsidR="002748D8">
        <w:rPr>
          <w:rFonts w:eastAsiaTheme="majorEastAsia" w:cstheme="majorBidi"/>
          <w:bCs/>
          <w:iCs/>
        </w:rPr>
        <w:t xml:space="preserve">it is proposed </w:t>
      </w:r>
      <w:r w:rsidR="001374A0">
        <w:rPr>
          <w:rFonts w:eastAsiaTheme="majorEastAsia" w:cstheme="majorBidi"/>
          <w:bCs/>
          <w:iCs/>
        </w:rPr>
        <w:t>to keep it unchanged</w:t>
      </w:r>
      <w:r w:rsidR="00014589">
        <w:rPr>
          <w:rFonts w:eastAsiaTheme="majorEastAsia" w:cstheme="majorBidi"/>
          <w:bCs/>
          <w:iCs/>
        </w:rPr>
        <w:t>.</w:t>
      </w:r>
      <w:r w:rsidR="001374A0">
        <w:rPr>
          <w:rFonts w:eastAsiaTheme="majorEastAsia" w:cstheme="majorBidi"/>
          <w:bCs/>
          <w:iCs/>
        </w:rPr>
        <w:t xml:space="preserve"> If slicing-agnostic CSP system</w:t>
      </w:r>
      <w:r w:rsidR="002748D8">
        <w:rPr>
          <w:rFonts w:eastAsiaTheme="majorEastAsia" w:cstheme="majorBidi"/>
          <w:bCs/>
          <w:iCs/>
        </w:rPr>
        <w:t xml:space="preserve"> </w:t>
      </w:r>
      <w:r w:rsidR="001374A0">
        <w:rPr>
          <w:rFonts w:eastAsiaTheme="majorEastAsia" w:cstheme="majorBidi"/>
          <w:bCs/>
          <w:iCs/>
        </w:rPr>
        <w:t xml:space="preserve">consumes </w:t>
      </w:r>
      <w:proofErr w:type="spellStart"/>
      <w:r w:rsidR="001374A0" w:rsidRPr="00DE06C1">
        <w:rPr>
          <w:rFonts w:ascii="Courier New" w:eastAsiaTheme="majorEastAsia" w:hAnsi="Courier New" w:cs="Courier New"/>
          <w:bCs/>
          <w:iCs/>
        </w:rPr>
        <w:t>ServiceProfile</w:t>
      </w:r>
      <w:proofErr w:type="spellEnd"/>
      <w:r w:rsidR="001374A0" w:rsidRPr="00DE06C1">
        <w:rPr>
          <w:rFonts w:ascii="Courier New" w:eastAsiaTheme="majorEastAsia" w:hAnsi="Courier New" w:cs="Courier New"/>
          <w:bCs/>
          <w:iCs/>
        </w:rPr>
        <w:t>,</w:t>
      </w:r>
      <w:r w:rsidR="001374A0">
        <w:rPr>
          <w:rFonts w:eastAsiaTheme="majorEastAsia" w:cstheme="majorBidi"/>
          <w:bCs/>
          <w:iCs/>
        </w:rPr>
        <w:t xml:space="preserve"> </w:t>
      </w:r>
      <w:r w:rsidR="00DE06C1">
        <w:rPr>
          <w:rFonts w:eastAsiaTheme="majorEastAsia" w:cstheme="majorBidi"/>
          <w:bCs/>
          <w:iCs/>
        </w:rPr>
        <w:t>it can simply ignore th</w:t>
      </w:r>
      <w:r w:rsidR="00014589">
        <w:rPr>
          <w:rFonts w:eastAsiaTheme="majorEastAsia" w:cstheme="majorBidi"/>
          <w:bCs/>
          <w:iCs/>
        </w:rPr>
        <w:t xml:space="preserve">e S-NSSAI component, focusing on PLMN ID. </w:t>
      </w:r>
      <w:r w:rsidR="00DE06C1">
        <w:rPr>
          <w:rFonts w:eastAsiaTheme="majorEastAsia" w:cstheme="majorBidi"/>
          <w:bCs/>
          <w:iCs/>
        </w:rPr>
        <w:t xml:space="preserve"> The solution is backwards compatible.  </w:t>
      </w:r>
    </w:p>
    <w:p w14:paraId="475A4418" w14:textId="77777777" w:rsidR="002A7D45" w:rsidRDefault="002A7D45" w:rsidP="00F77244">
      <w:pPr>
        <w:spacing w:after="120"/>
        <w:jc w:val="both"/>
      </w:pPr>
    </w:p>
    <w:p w14:paraId="32202877" w14:textId="0C0DDD9C" w:rsidR="00261A0F" w:rsidRPr="00261A0F" w:rsidRDefault="00F77244" w:rsidP="00261A0F">
      <w:pPr>
        <w:pStyle w:val="Heading2"/>
        <w:rPr>
          <w:sz w:val="28"/>
          <w:szCs w:val="18"/>
        </w:rPr>
      </w:pPr>
      <w:r>
        <w:rPr>
          <w:sz w:val="28"/>
          <w:szCs w:val="18"/>
        </w:rPr>
        <w:t>3</w:t>
      </w:r>
      <w:r w:rsidRPr="001705F6">
        <w:rPr>
          <w:sz w:val="28"/>
          <w:szCs w:val="18"/>
        </w:rPr>
        <w:t>.</w:t>
      </w:r>
      <w:r>
        <w:rPr>
          <w:sz w:val="28"/>
          <w:szCs w:val="18"/>
        </w:rPr>
        <w:t>3</w:t>
      </w:r>
      <w:r w:rsidRPr="001705F6">
        <w:rPr>
          <w:sz w:val="28"/>
          <w:szCs w:val="18"/>
        </w:rPr>
        <w:t>.</w:t>
      </w:r>
      <w:r>
        <w:rPr>
          <w:sz w:val="28"/>
          <w:szCs w:val="18"/>
        </w:rPr>
        <w:t xml:space="preserve">3 </w:t>
      </w:r>
      <w:r w:rsidRPr="001705F6">
        <w:rPr>
          <w:sz w:val="28"/>
          <w:szCs w:val="18"/>
        </w:rPr>
        <w:tab/>
      </w:r>
      <w:r>
        <w:rPr>
          <w:sz w:val="28"/>
          <w:szCs w:val="18"/>
        </w:rPr>
        <w:t xml:space="preserve">Change #3: </w:t>
      </w:r>
      <w:r w:rsidR="00385017">
        <w:rPr>
          <w:sz w:val="28"/>
          <w:szCs w:val="18"/>
        </w:rPr>
        <w:t>Improve</w:t>
      </w:r>
      <w:r>
        <w:rPr>
          <w:sz w:val="28"/>
          <w:szCs w:val="18"/>
        </w:rPr>
        <w:t xml:space="preserve"> </w:t>
      </w:r>
      <w:r w:rsidRPr="004C7A93">
        <w:rPr>
          <w:rFonts w:ascii="Courier New" w:hAnsi="Courier New" w:cs="Courier New"/>
          <w:sz w:val="28"/>
          <w:szCs w:val="18"/>
        </w:rPr>
        <w:t>S</w:t>
      </w:r>
      <w:r>
        <w:rPr>
          <w:rFonts w:ascii="Courier New" w:hAnsi="Courier New" w:cs="Courier New"/>
          <w:sz w:val="28"/>
          <w:szCs w:val="18"/>
        </w:rPr>
        <w:t>lice</w:t>
      </w:r>
      <w:r w:rsidRPr="004C7A93">
        <w:rPr>
          <w:rFonts w:ascii="Courier New" w:hAnsi="Courier New" w:cs="Courier New"/>
          <w:sz w:val="28"/>
          <w:szCs w:val="18"/>
        </w:rPr>
        <w:t>Profile</w:t>
      </w:r>
      <w:r>
        <w:rPr>
          <w:sz w:val="28"/>
          <w:szCs w:val="18"/>
        </w:rPr>
        <w:t xml:space="preserve"> definition</w:t>
      </w:r>
    </w:p>
    <w:p w14:paraId="762C7A70" w14:textId="77777777" w:rsidR="00261A0F" w:rsidRDefault="00261A0F" w:rsidP="00261A0F">
      <w:pPr>
        <w:spacing w:after="120"/>
        <w:rPr>
          <w:rFonts w:eastAsiaTheme="majorEastAsia" w:cstheme="majorBidi"/>
          <w:bCs/>
          <w:iCs/>
        </w:rPr>
      </w:pPr>
      <w:r>
        <w:rPr>
          <w:rFonts w:eastAsiaTheme="majorEastAsia" w:cstheme="majorBidi"/>
          <w:bCs/>
          <w:iCs/>
        </w:rPr>
        <w:t>The definition of this data type can be found in TS 28.541 [3], clause 6.3.4.1. The excerpt is as follows:</w:t>
      </w:r>
    </w:p>
    <w:p w14:paraId="23620443" w14:textId="77777777" w:rsidR="00261A0F" w:rsidRDefault="00261A0F" w:rsidP="00261A0F">
      <w:pPr>
        <w:contextualSpacing/>
        <w:rPr>
          <w:i/>
          <w:sz w:val="18"/>
          <w:szCs w:val="18"/>
        </w:rPr>
      </w:pPr>
      <w:r w:rsidRPr="00894A22">
        <w:rPr>
          <w:rFonts w:eastAsiaTheme="majorEastAsia" w:cstheme="majorBidi"/>
          <w:bCs/>
          <w:i/>
          <w:sz w:val="18"/>
          <w:szCs w:val="18"/>
        </w:rPr>
        <w:t>“</w:t>
      </w:r>
      <w:r w:rsidRPr="00D44C43">
        <w:rPr>
          <w:i/>
          <w:sz w:val="18"/>
          <w:szCs w:val="18"/>
        </w:rPr>
        <w:t xml:space="preserve">This data type represents the properties of network slice subnet related requirement that should be supported by the </w:t>
      </w:r>
      <w:proofErr w:type="spellStart"/>
      <w:r w:rsidRPr="00D44C43">
        <w:rPr>
          <w:i/>
          <w:sz w:val="18"/>
          <w:szCs w:val="18"/>
        </w:rPr>
        <w:t>NetworkSliceSubnet</w:t>
      </w:r>
      <w:proofErr w:type="spellEnd"/>
      <w:r w:rsidRPr="00D44C43">
        <w:rPr>
          <w:i/>
          <w:sz w:val="18"/>
          <w:szCs w:val="18"/>
        </w:rPr>
        <w:t xml:space="preserve"> instance in a 5G network.</w:t>
      </w:r>
      <w:r w:rsidRPr="00894A22">
        <w:rPr>
          <w:i/>
          <w:sz w:val="18"/>
          <w:szCs w:val="18"/>
        </w:rPr>
        <w:t>”</w:t>
      </w:r>
    </w:p>
    <w:p w14:paraId="024A55A3" w14:textId="77777777" w:rsidR="00261A0F" w:rsidRPr="00440458" w:rsidRDefault="00261A0F" w:rsidP="00261A0F">
      <w:pPr>
        <w:contextualSpacing/>
        <w:rPr>
          <w:rFonts w:eastAsiaTheme="majorEastAsia" w:cstheme="majorBidi"/>
          <w:bCs/>
          <w:iCs/>
        </w:rPr>
      </w:pPr>
    </w:p>
    <w:p w14:paraId="78C3F2C7" w14:textId="1D3A2C12" w:rsidR="00261A0F" w:rsidRDefault="00261A0F" w:rsidP="00261A0F">
      <w:pPr>
        <w:rPr>
          <w:rFonts w:eastAsiaTheme="majorEastAsia" w:cstheme="majorBidi"/>
          <w:bCs/>
          <w:iCs/>
        </w:rPr>
      </w:pPr>
      <w:r>
        <w:rPr>
          <w:rFonts w:eastAsiaTheme="majorEastAsia" w:cstheme="majorBidi"/>
          <w:bCs/>
          <w:iCs/>
        </w:rPr>
        <w:t xml:space="preserve">The aim is to make </w:t>
      </w:r>
      <w:r w:rsidRPr="00ED0443">
        <w:rPr>
          <w:rFonts w:ascii="Courier New" w:hAnsi="Courier New" w:cs="Courier New"/>
        </w:rPr>
        <w:t>S</w:t>
      </w:r>
      <w:r>
        <w:rPr>
          <w:rFonts w:ascii="Courier New" w:hAnsi="Courier New" w:cs="Courier New"/>
        </w:rPr>
        <w:t>lice</w:t>
      </w:r>
      <w:r w:rsidRPr="00ED0443">
        <w:rPr>
          <w:rFonts w:ascii="Courier New" w:hAnsi="Courier New" w:cs="Courier New"/>
        </w:rPr>
        <w:t>Profil</w:t>
      </w:r>
      <w:r>
        <w:rPr>
          <w:rFonts w:ascii="Courier New" w:hAnsi="Courier New" w:cs="Courier New"/>
        </w:rPr>
        <w:t xml:space="preserve">e </w:t>
      </w:r>
      <w:r>
        <w:rPr>
          <w:rFonts w:eastAsiaTheme="majorEastAsia" w:cstheme="majorBidi"/>
          <w:bCs/>
          <w:iCs/>
        </w:rPr>
        <w:t xml:space="preserve">a datatype able to capture service requirements with necessary slicing information, regardless whether this information represents requirements applicable to the whole slice or parts of it (network slice subnet); this </w:t>
      </w:r>
      <w:r w:rsidR="001E062A">
        <w:rPr>
          <w:rFonts w:eastAsiaTheme="majorEastAsia" w:cstheme="majorBidi"/>
          <w:bCs/>
          <w:iCs/>
        </w:rPr>
        <w:t xml:space="preserve">is </w:t>
      </w:r>
      <w:r>
        <w:rPr>
          <w:rFonts w:eastAsiaTheme="majorEastAsia" w:cstheme="majorBidi"/>
          <w:bCs/>
          <w:iCs/>
        </w:rPr>
        <w:t>consistent with the recursion property</w:t>
      </w:r>
      <w:r w:rsidR="005F2146">
        <w:rPr>
          <w:rFonts w:eastAsiaTheme="majorEastAsia" w:cstheme="majorBidi"/>
          <w:bCs/>
          <w:iCs/>
        </w:rPr>
        <w:t xml:space="preserve">, </w:t>
      </w:r>
      <w:r>
        <w:rPr>
          <w:rFonts w:eastAsiaTheme="majorEastAsia" w:cstheme="majorBidi"/>
          <w:bCs/>
          <w:iCs/>
        </w:rPr>
        <w:t xml:space="preserve">whereby a network slice (subnet) can </w:t>
      </w:r>
      <w:r w:rsidR="008D724B">
        <w:rPr>
          <w:rFonts w:eastAsiaTheme="majorEastAsia" w:cstheme="majorBidi"/>
          <w:bCs/>
          <w:iCs/>
        </w:rPr>
        <w:t>consist of</w:t>
      </w:r>
      <w:r>
        <w:rPr>
          <w:rFonts w:eastAsiaTheme="majorEastAsia" w:cstheme="majorBidi"/>
          <w:bCs/>
          <w:iCs/>
        </w:rPr>
        <w:t xml:space="preserve"> other network slice subnets.</w:t>
      </w:r>
    </w:p>
    <w:p w14:paraId="1045AEB7" w14:textId="77777777" w:rsidR="00261A0F" w:rsidRDefault="00261A0F" w:rsidP="00261A0F">
      <w:pPr>
        <w:spacing w:after="120"/>
        <w:rPr>
          <w:rFonts w:eastAsiaTheme="majorEastAsia" w:cstheme="majorBidi"/>
          <w:bCs/>
          <w:iCs/>
        </w:rPr>
      </w:pPr>
      <w:r>
        <w:rPr>
          <w:rFonts w:eastAsiaTheme="majorEastAsia" w:cstheme="majorBidi"/>
          <w:bCs/>
          <w:iCs/>
        </w:rPr>
        <w:t>The proposed new text would be as follows:</w:t>
      </w:r>
    </w:p>
    <w:p w14:paraId="5C4C549B" w14:textId="77777777" w:rsidR="00261A0F" w:rsidRDefault="00261A0F" w:rsidP="00261A0F">
      <w:pPr>
        <w:rPr>
          <w:i/>
          <w:sz w:val="18"/>
          <w:szCs w:val="18"/>
        </w:rPr>
      </w:pPr>
      <w:r w:rsidRPr="00894A22">
        <w:rPr>
          <w:rFonts w:eastAsiaTheme="majorEastAsia" w:cstheme="majorBidi"/>
          <w:bCs/>
          <w:i/>
          <w:sz w:val="18"/>
          <w:szCs w:val="18"/>
        </w:rPr>
        <w:t>“</w:t>
      </w:r>
      <w:r w:rsidRPr="00894A22">
        <w:rPr>
          <w:i/>
          <w:sz w:val="18"/>
          <w:szCs w:val="18"/>
        </w:rPr>
        <w:t xml:space="preserve">This data type represents the properties of </w:t>
      </w:r>
      <w:r>
        <w:rPr>
          <w:i/>
          <w:sz w:val="18"/>
          <w:szCs w:val="18"/>
        </w:rPr>
        <w:t>network slicing related requirements in a 5G network</w:t>
      </w:r>
      <w:r w:rsidRPr="00894A22">
        <w:rPr>
          <w:i/>
          <w:sz w:val="18"/>
          <w:szCs w:val="18"/>
        </w:rPr>
        <w:t>”</w:t>
      </w:r>
    </w:p>
    <w:p w14:paraId="413E3F1B" w14:textId="1D4AB7CA" w:rsidR="00E70DC9" w:rsidRPr="002650B3" w:rsidRDefault="00261A0F" w:rsidP="002650B3">
      <w:pPr>
        <w:rPr>
          <w:rFonts w:eastAsiaTheme="majorEastAsia" w:cstheme="majorBidi"/>
          <w:bCs/>
          <w:iCs/>
          <w:sz w:val="18"/>
          <w:szCs w:val="18"/>
        </w:rPr>
      </w:pPr>
      <w:r>
        <w:rPr>
          <w:rFonts w:eastAsiaTheme="majorEastAsia" w:cstheme="majorBidi"/>
          <w:bCs/>
          <w:iCs/>
        </w:rPr>
        <w:t>With the new definition,</w:t>
      </w:r>
      <w:r w:rsidRPr="00CA3EC6">
        <w:rPr>
          <w:rFonts w:ascii="Courier New" w:eastAsiaTheme="majorEastAsia" w:hAnsi="Courier New" w:cs="Courier New"/>
          <w:bCs/>
          <w:iCs/>
        </w:rPr>
        <w:t xml:space="preserve"> SliceProfile</w:t>
      </w:r>
      <w:r>
        <w:rPr>
          <w:rFonts w:eastAsiaTheme="majorEastAsia" w:cstheme="majorBidi"/>
          <w:bCs/>
          <w:iCs/>
        </w:rPr>
        <w:t xml:space="preserve"> represents slicing-specific information (valuable for NOP), while </w:t>
      </w:r>
      <w:proofErr w:type="spellStart"/>
      <w:r w:rsidRPr="00CA3EC6">
        <w:rPr>
          <w:rFonts w:ascii="Courier New" w:eastAsiaTheme="majorEastAsia" w:hAnsi="Courier New" w:cs="Courier New"/>
          <w:bCs/>
          <w:iCs/>
        </w:rPr>
        <w:t>ServiceProfile</w:t>
      </w:r>
      <w:proofErr w:type="spellEnd"/>
      <w:r>
        <w:rPr>
          <w:rFonts w:eastAsiaTheme="majorEastAsia" w:cstheme="majorBidi"/>
          <w:bCs/>
          <w:iCs/>
        </w:rPr>
        <w:t xml:space="preserve"> represents slicing-agnostic information (valuable for CSP). </w:t>
      </w:r>
    </w:p>
    <w:p w14:paraId="2075C7D1" w14:textId="77777777" w:rsidR="00E70DC9" w:rsidRDefault="00E70DC9" w:rsidP="00165006">
      <w:pPr>
        <w:jc w:val="center"/>
        <w:rPr>
          <w:rFonts w:eastAsiaTheme="majorEastAsia" w:cstheme="majorBidi"/>
          <w:bCs/>
          <w:iCs/>
        </w:rPr>
      </w:pPr>
    </w:p>
    <w:p w14:paraId="46EFE3BD" w14:textId="0C91B886" w:rsidR="00E70DC9" w:rsidRDefault="00E70DC9" w:rsidP="00E70DC9">
      <w:pPr>
        <w:pStyle w:val="Heading2"/>
        <w:rPr>
          <w:sz w:val="28"/>
          <w:szCs w:val="18"/>
        </w:rPr>
      </w:pPr>
      <w:r>
        <w:rPr>
          <w:sz w:val="28"/>
          <w:szCs w:val="18"/>
        </w:rPr>
        <w:t>3</w:t>
      </w:r>
      <w:r w:rsidRPr="001705F6">
        <w:rPr>
          <w:sz w:val="28"/>
          <w:szCs w:val="18"/>
        </w:rPr>
        <w:t>.</w:t>
      </w:r>
      <w:r>
        <w:rPr>
          <w:sz w:val="28"/>
          <w:szCs w:val="18"/>
        </w:rPr>
        <w:t>3</w:t>
      </w:r>
      <w:r w:rsidRPr="001705F6">
        <w:rPr>
          <w:sz w:val="28"/>
          <w:szCs w:val="18"/>
        </w:rPr>
        <w:t>.</w:t>
      </w:r>
      <w:r w:rsidR="002650B3">
        <w:rPr>
          <w:sz w:val="28"/>
          <w:szCs w:val="18"/>
        </w:rPr>
        <w:t>4</w:t>
      </w:r>
      <w:r w:rsidRPr="001705F6">
        <w:rPr>
          <w:sz w:val="28"/>
          <w:szCs w:val="18"/>
        </w:rPr>
        <w:tab/>
      </w:r>
      <w:r>
        <w:rPr>
          <w:sz w:val="28"/>
          <w:szCs w:val="18"/>
        </w:rPr>
        <w:t>Change #</w:t>
      </w:r>
      <w:r w:rsidR="000719D0">
        <w:rPr>
          <w:sz w:val="28"/>
          <w:szCs w:val="18"/>
        </w:rPr>
        <w:t>4</w:t>
      </w:r>
      <w:r>
        <w:rPr>
          <w:sz w:val="28"/>
          <w:szCs w:val="18"/>
        </w:rPr>
        <w:t xml:space="preserve">: Add a new capability on </w:t>
      </w:r>
      <w:r w:rsidR="00283405">
        <w:rPr>
          <w:sz w:val="28"/>
          <w:szCs w:val="18"/>
        </w:rPr>
        <w:t>network slice</w:t>
      </w:r>
      <w:r w:rsidR="00224CC2">
        <w:rPr>
          <w:sz w:val="28"/>
          <w:szCs w:val="18"/>
        </w:rPr>
        <w:t xml:space="preserve"> provisioning</w:t>
      </w:r>
      <w:r w:rsidR="00283405">
        <w:rPr>
          <w:sz w:val="28"/>
          <w:szCs w:val="18"/>
        </w:rPr>
        <w:t xml:space="preserve"> </w:t>
      </w:r>
      <w:proofErr w:type="spellStart"/>
      <w:r>
        <w:rPr>
          <w:sz w:val="28"/>
          <w:szCs w:val="18"/>
        </w:rPr>
        <w:t>MnS</w:t>
      </w:r>
      <w:proofErr w:type="spellEnd"/>
      <w:r>
        <w:rPr>
          <w:sz w:val="28"/>
          <w:szCs w:val="18"/>
        </w:rPr>
        <w:t xml:space="preserve"> producer</w:t>
      </w:r>
    </w:p>
    <w:p w14:paraId="436DD412" w14:textId="464E9A56" w:rsidR="00463F40" w:rsidRPr="00F351AB" w:rsidRDefault="00CA5DF3" w:rsidP="00F23732">
      <w:pPr>
        <w:jc w:val="both"/>
        <w:rPr>
          <w:rFonts w:asciiTheme="majorHAnsi" w:hAnsiTheme="majorHAnsi" w:cs="Courier New"/>
        </w:rPr>
      </w:pPr>
      <w:r w:rsidRPr="00CA5DF3">
        <w:rPr>
          <w:rFonts w:eastAsiaTheme="majorEastAsia"/>
          <w:bCs/>
          <w:iCs/>
        </w:rPr>
        <w:t xml:space="preserve">In </w:t>
      </w:r>
      <w:r w:rsidR="00831F83" w:rsidRPr="00831F83">
        <w:rPr>
          <w:rFonts w:ascii="Courier New" w:eastAsiaTheme="majorEastAsia" w:hAnsi="Courier New" w:cs="Courier New"/>
          <w:bCs/>
          <w:iCs/>
        </w:rPr>
        <w:t>SliceProfile</w:t>
      </w:r>
      <w:r w:rsidR="00831F83">
        <w:rPr>
          <w:rFonts w:eastAsiaTheme="majorEastAsia" w:cstheme="majorBidi"/>
          <w:bCs/>
          <w:iCs/>
        </w:rPr>
        <w:t xml:space="preserve"> the </w:t>
      </w:r>
      <w:r w:rsidR="00C32202">
        <w:rPr>
          <w:rFonts w:eastAsiaTheme="majorEastAsia" w:cstheme="majorBidi"/>
          <w:bCs/>
          <w:iCs/>
        </w:rPr>
        <w:t>“</w:t>
      </w:r>
      <w:proofErr w:type="spellStart"/>
      <w:r w:rsidR="00C32202">
        <w:rPr>
          <w:rFonts w:eastAsiaTheme="majorEastAsia" w:cstheme="majorBidi"/>
          <w:bCs/>
          <w:iCs/>
        </w:rPr>
        <w:t>p</w:t>
      </w:r>
      <w:r w:rsidR="00DE06C1">
        <w:rPr>
          <w:rFonts w:eastAsiaTheme="majorEastAsia" w:cstheme="majorBidi"/>
          <w:bCs/>
          <w:iCs/>
        </w:rPr>
        <w:t>LMN</w:t>
      </w:r>
      <w:r w:rsidR="00C32202">
        <w:rPr>
          <w:rFonts w:eastAsiaTheme="majorEastAsia" w:cstheme="majorBidi"/>
          <w:bCs/>
          <w:iCs/>
        </w:rPr>
        <w:t>InfoList</w:t>
      </w:r>
      <w:proofErr w:type="spellEnd"/>
      <w:r w:rsidR="00C32202">
        <w:rPr>
          <w:rFonts w:eastAsiaTheme="majorEastAsia" w:cstheme="majorBidi"/>
          <w:bCs/>
          <w:iCs/>
        </w:rPr>
        <w:t xml:space="preserve">” attribute is mandatory </w:t>
      </w:r>
      <w:r w:rsidR="00E07036">
        <w:rPr>
          <w:rFonts w:eastAsiaTheme="majorEastAsia" w:cstheme="majorBidi"/>
          <w:bCs/>
          <w:iCs/>
        </w:rPr>
        <w:t xml:space="preserve">to support (by </w:t>
      </w:r>
      <w:r w:rsidR="00C32202">
        <w:rPr>
          <w:rFonts w:eastAsiaTheme="majorEastAsia" w:cstheme="majorBidi"/>
          <w:bCs/>
          <w:iCs/>
        </w:rPr>
        <w:t xml:space="preserve">the network slice subnet provisioning </w:t>
      </w:r>
      <w:proofErr w:type="spellStart"/>
      <w:r w:rsidR="00C32202">
        <w:rPr>
          <w:rFonts w:eastAsiaTheme="majorEastAsia" w:cstheme="majorBidi"/>
          <w:bCs/>
          <w:iCs/>
        </w:rPr>
        <w:t>MnS</w:t>
      </w:r>
      <w:proofErr w:type="spellEnd"/>
      <w:r w:rsidR="00C32202">
        <w:rPr>
          <w:rFonts w:eastAsiaTheme="majorEastAsia" w:cstheme="majorBidi"/>
          <w:bCs/>
          <w:iCs/>
        </w:rPr>
        <w:t xml:space="preserve"> producer) and </w:t>
      </w:r>
      <w:r w:rsidR="00E07036">
        <w:rPr>
          <w:rFonts w:eastAsiaTheme="majorEastAsia" w:cstheme="majorBidi"/>
          <w:bCs/>
          <w:iCs/>
        </w:rPr>
        <w:t xml:space="preserve">writable (by the network slice subnet provisioning </w:t>
      </w:r>
      <w:proofErr w:type="spellStart"/>
      <w:r w:rsidR="00E07036">
        <w:rPr>
          <w:rFonts w:eastAsiaTheme="majorEastAsia" w:cstheme="majorBidi"/>
          <w:bCs/>
          <w:iCs/>
        </w:rPr>
        <w:t>MnS</w:t>
      </w:r>
      <w:proofErr w:type="spellEnd"/>
      <w:r w:rsidR="00E07036">
        <w:rPr>
          <w:rFonts w:eastAsiaTheme="majorEastAsia" w:cstheme="majorBidi"/>
          <w:bCs/>
          <w:iCs/>
        </w:rPr>
        <w:t xml:space="preserve"> consumer)</w:t>
      </w:r>
      <w:r>
        <w:rPr>
          <w:rFonts w:eastAsiaTheme="majorEastAsia" w:cstheme="majorBidi"/>
          <w:bCs/>
          <w:iCs/>
        </w:rPr>
        <w:t xml:space="preserve"> – see table below. </w:t>
      </w:r>
      <w:r w:rsidR="00F351AB">
        <w:rPr>
          <w:rFonts w:eastAsiaTheme="majorEastAsia" w:cstheme="majorBidi"/>
          <w:bCs/>
          <w:iCs/>
        </w:rPr>
        <w:t xml:space="preserve">This means that the </w:t>
      </w:r>
      <w:r w:rsidR="00014589" w:rsidRPr="00D806C3">
        <w:rPr>
          <w:rFonts w:eastAsiaTheme="majorEastAsia" w:cstheme="majorBidi"/>
          <w:b/>
          <w:iCs/>
        </w:rPr>
        <w:t xml:space="preserve">NOP’s </w:t>
      </w:r>
      <w:r w:rsidR="00F351AB" w:rsidRPr="00D806C3">
        <w:rPr>
          <w:rFonts w:eastAsiaTheme="majorEastAsia" w:cstheme="majorBidi"/>
          <w:b/>
          <w:iCs/>
        </w:rPr>
        <w:t>entit</w:t>
      </w:r>
      <w:r w:rsidR="009950BE" w:rsidRPr="00D806C3">
        <w:rPr>
          <w:rFonts w:eastAsiaTheme="majorEastAsia" w:cstheme="majorBidi"/>
          <w:b/>
          <w:iCs/>
        </w:rPr>
        <w:t xml:space="preserve">y </w:t>
      </w:r>
      <w:r w:rsidR="00F351AB" w:rsidRPr="00D806C3">
        <w:rPr>
          <w:rFonts w:eastAsiaTheme="majorEastAsia" w:cstheme="majorBidi"/>
          <w:b/>
          <w:iCs/>
        </w:rPr>
        <w:t xml:space="preserve">playing the role the role of </w:t>
      </w:r>
      <w:r w:rsidR="005550D0" w:rsidRPr="00D806C3">
        <w:rPr>
          <w:rFonts w:eastAsiaTheme="majorEastAsia" w:cstheme="majorBidi"/>
          <w:b/>
          <w:iCs/>
        </w:rPr>
        <w:t>network slice provisioning</w:t>
      </w:r>
      <w:r w:rsidR="00F351AB" w:rsidRPr="00D806C3">
        <w:rPr>
          <w:rFonts w:eastAsiaTheme="majorEastAsia" w:cstheme="majorBidi"/>
          <w:b/>
          <w:iCs/>
        </w:rPr>
        <w:t xml:space="preserve"> </w:t>
      </w:r>
      <w:proofErr w:type="spellStart"/>
      <w:r w:rsidR="00F351AB" w:rsidRPr="00D806C3">
        <w:rPr>
          <w:rFonts w:eastAsiaTheme="majorEastAsia" w:cstheme="majorBidi"/>
          <w:b/>
          <w:iCs/>
        </w:rPr>
        <w:t>MnS</w:t>
      </w:r>
      <w:proofErr w:type="spellEnd"/>
      <w:r w:rsidR="00F351AB" w:rsidRPr="00D806C3">
        <w:rPr>
          <w:rFonts w:eastAsiaTheme="majorEastAsia" w:cstheme="majorBidi"/>
          <w:b/>
          <w:iCs/>
        </w:rPr>
        <w:t xml:space="preserve"> producer </w:t>
      </w:r>
      <w:r w:rsidR="005550D0" w:rsidRPr="00D806C3">
        <w:rPr>
          <w:rFonts w:eastAsiaTheme="majorEastAsia" w:cstheme="majorBidi"/>
          <w:b/>
          <w:iCs/>
        </w:rPr>
        <w:t>shall</w:t>
      </w:r>
      <w:r w:rsidR="00F23732" w:rsidRPr="00D806C3">
        <w:rPr>
          <w:rFonts w:eastAsiaTheme="majorEastAsia" w:cstheme="majorBidi"/>
          <w:b/>
          <w:iCs/>
        </w:rPr>
        <w:t xml:space="preserve">, based on input </w:t>
      </w:r>
      <w:proofErr w:type="spellStart"/>
      <w:r w:rsidR="00F23732" w:rsidRPr="00D806C3">
        <w:rPr>
          <w:rFonts w:ascii="Courier New" w:hAnsi="Courier New" w:cs="Courier New"/>
          <w:b/>
        </w:rPr>
        <w:t>ServiceProfile</w:t>
      </w:r>
      <w:proofErr w:type="spellEnd"/>
      <w:r w:rsidR="00F23732" w:rsidRPr="00D806C3">
        <w:rPr>
          <w:rFonts w:ascii="Courier New" w:hAnsi="Courier New" w:cs="Courier New"/>
          <w:b/>
        </w:rPr>
        <w:t>,</w:t>
      </w:r>
      <w:r w:rsidR="00F23732" w:rsidRPr="00D806C3">
        <w:rPr>
          <w:rFonts w:eastAsiaTheme="majorEastAsia" w:cstheme="majorBidi"/>
          <w:b/>
          <w:iCs/>
        </w:rPr>
        <w:t xml:space="preserve"> be able to</w:t>
      </w:r>
      <w:r w:rsidR="005550D0" w:rsidRPr="00D806C3">
        <w:rPr>
          <w:rFonts w:eastAsiaTheme="majorEastAsia" w:cstheme="majorBidi"/>
          <w:b/>
          <w:iCs/>
        </w:rPr>
        <w:t xml:space="preserve"> generate “</w:t>
      </w:r>
      <w:proofErr w:type="spellStart"/>
      <w:r w:rsidR="005550D0" w:rsidRPr="00D806C3">
        <w:rPr>
          <w:rFonts w:eastAsiaTheme="majorEastAsia" w:cstheme="majorBidi"/>
          <w:b/>
          <w:iCs/>
        </w:rPr>
        <w:t>plmnInfoList</w:t>
      </w:r>
      <w:proofErr w:type="spellEnd"/>
      <w:r w:rsidR="005550D0" w:rsidRPr="00D806C3">
        <w:rPr>
          <w:rFonts w:eastAsiaTheme="majorEastAsia" w:cstheme="majorBidi"/>
          <w:b/>
          <w:iCs/>
        </w:rPr>
        <w:t>” attribute</w:t>
      </w:r>
      <w:r w:rsidR="009950BE">
        <w:rPr>
          <w:rFonts w:eastAsiaTheme="majorEastAsia" w:cstheme="majorBidi"/>
          <w:bCs/>
          <w:iCs/>
        </w:rPr>
        <w:t xml:space="preserve">. The attribute value will be included in </w:t>
      </w:r>
      <w:r w:rsidR="00014589">
        <w:rPr>
          <w:rFonts w:eastAsiaTheme="majorEastAsia" w:cstheme="majorBidi"/>
          <w:bCs/>
          <w:iCs/>
        </w:rPr>
        <w:t>the</w:t>
      </w:r>
      <w:r w:rsidR="00014589" w:rsidRPr="00014589">
        <w:rPr>
          <w:rFonts w:ascii="Courier New" w:eastAsiaTheme="majorEastAsia" w:hAnsi="Courier New" w:cs="Courier New"/>
          <w:bCs/>
          <w:iCs/>
        </w:rPr>
        <w:t xml:space="preserve"> </w:t>
      </w:r>
      <w:r w:rsidR="00014589" w:rsidRPr="00831F83">
        <w:rPr>
          <w:rFonts w:ascii="Courier New" w:eastAsiaTheme="majorEastAsia" w:hAnsi="Courier New" w:cs="Courier New"/>
          <w:bCs/>
          <w:iCs/>
        </w:rPr>
        <w:t>SliceProfile</w:t>
      </w:r>
      <w:r w:rsidR="00014589">
        <w:rPr>
          <w:rFonts w:eastAsiaTheme="majorEastAsia" w:cstheme="majorBidi"/>
          <w:bCs/>
          <w:iCs/>
        </w:rPr>
        <w:t xml:space="preserve"> </w:t>
      </w:r>
      <w:r w:rsidR="00673E51">
        <w:rPr>
          <w:rFonts w:eastAsiaTheme="majorEastAsia" w:cstheme="majorBidi"/>
          <w:bCs/>
          <w:iCs/>
        </w:rPr>
        <w:t xml:space="preserve">(see below) </w:t>
      </w:r>
      <w:r w:rsidR="009950BE">
        <w:rPr>
          <w:rFonts w:eastAsiaTheme="majorEastAsia" w:cstheme="majorBidi"/>
          <w:bCs/>
          <w:iCs/>
        </w:rPr>
        <w:t xml:space="preserve">that this entity, when playing the role of network slice subnet provisioning </w:t>
      </w:r>
      <w:proofErr w:type="spellStart"/>
      <w:r w:rsidR="009950BE">
        <w:rPr>
          <w:rFonts w:eastAsiaTheme="majorEastAsia" w:cstheme="majorBidi"/>
          <w:bCs/>
          <w:iCs/>
        </w:rPr>
        <w:t>MnS</w:t>
      </w:r>
      <w:proofErr w:type="spellEnd"/>
      <w:r w:rsidR="009950BE">
        <w:rPr>
          <w:rFonts w:eastAsiaTheme="majorEastAsia" w:cstheme="majorBidi"/>
          <w:bCs/>
          <w:iCs/>
        </w:rPr>
        <w:t xml:space="preserve"> consumer, will send to the network slice subnet provisioning </w:t>
      </w:r>
      <w:proofErr w:type="spellStart"/>
      <w:r w:rsidR="009950BE">
        <w:rPr>
          <w:rFonts w:eastAsiaTheme="majorEastAsia" w:cstheme="majorBidi"/>
          <w:bCs/>
          <w:iCs/>
        </w:rPr>
        <w:t>MnS</w:t>
      </w:r>
      <w:proofErr w:type="spellEnd"/>
      <w:r w:rsidR="009950BE">
        <w:rPr>
          <w:rFonts w:eastAsiaTheme="majorEastAsia" w:cstheme="majorBidi"/>
          <w:bCs/>
          <w:iCs/>
        </w:rPr>
        <w:t xml:space="preserve"> producer.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30794F" w14:paraId="1361DF98" w14:textId="77777777" w:rsidTr="0030794F">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3316A5B0" w14:textId="77777777" w:rsidR="0030794F" w:rsidRDefault="0030794F" w:rsidP="00983F83">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06DF167A" w14:textId="23F556F6" w:rsidR="0030794F" w:rsidRDefault="0030794F" w:rsidP="00983F83">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76DE903" w14:textId="77777777" w:rsidR="0030794F" w:rsidRDefault="0030794F" w:rsidP="00983F83">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E90F5C1" w14:textId="77777777" w:rsidR="0030794F" w:rsidRDefault="0030794F" w:rsidP="00983F83">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6A30A289" w14:textId="77777777" w:rsidR="0030794F" w:rsidRDefault="0030794F" w:rsidP="00983F83">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66D84F2A" w14:textId="77777777" w:rsidR="0030794F" w:rsidRDefault="0030794F" w:rsidP="00983F83">
            <w:pPr>
              <w:pStyle w:val="TAH"/>
              <w:rPr>
                <w:rFonts w:cs="Arial"/>
                <w:szCs w:val="18"/>
              </w:rPr>
            </w:pPr>
            <w:proofErr w:type="spellStart"/>
            <w:r>
              <w:rPr>
                <w:rFonts w:cs="Arial"/>
                <w:szCs w:val="18"/>
              </w:rPr>
              <w:t>isNotifyable</w:t>
            </w:r>
            <w:proofErr w:type="spellEnd"/>
          </w:p>
        </w:tc>
      </w:tr>
      <w:tr w:rsidR="0030794F" w14:paraId="02462AC5" w14:textId="77777777" w:rsidTr="0030794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CCB7BD3" w14:textId="77777777" w:rsidR="0030794F" w:rsidRDefault="0030794F" w:rsidP="00983F83">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55A0A92" w14:textId="518DF342" w:rsidR="0030794F" w:rsidRDefault="0030794F" w:rsidP="00983F83">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A54505E" w14:textId="77777777" w:rsidR="0030794F" w:rsidRDefault="0030794F" w:rsidP="00983F83">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F9BEB02" w14:textId="77777777" w:rsidR="0030794F" w:rsidRDefault="0030794F" w:rsidP="00983F83">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2B9382CB" w14:textId="77777777" w:rsidR="0030794F" w:rsidRDefault="0030794F" w:rsidP="00983F83">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550D8222" w14:textId="77777777" w:rsidR="0030794F" w:rsidRDefault="0030794F" w:rsidP="00983F83">
            <w:pPr>
              <w:pStyle w:val="TAL"/>
              <w:jc w:val="center"/>
              <w:rPr>
                <w:rFonts w:cs="Arial"/>
                <w:szCs w:val="18"/>
              </w:rPr>
            </w:pPr>
            <w:r>
              <w:rPr>
                <w:rFonts w:cs="Arial"/>
                <w:lang w:eastAsia="zh-CN"/>
              </w:rPr>
              <w:t>T</w:t>
            </w:r>
          </w:p>
        </w:tc>
      </w:tr>
      <w:tr w:rsidR="0030794F" w14:paraId="03931CEA" w14:textId="77777777" w:rsidTr="0030794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8E387EE" w14:textId="77777777" w:rsidR="0030794F" w:rsidRDefault="0030794F" w:rsidP="00983F83">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BE2906E" w14:textId="401C78D3" w:rsidR="0030794F" w:rsidRDefault="0030794F" w:rsidP="00983F83">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DCB83B6" w14:textId="77777777" w:rsidR="0030794F" w:rsidRDefault="0030794F" w:rsidP="00983F83">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38895FC" w14:textId="77777777" w:rsidR="0030794F" w:rsidRDefault="0030794F" w:rsidP="00983F83">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9EEDF94" w14:textId="77777777" w:rsidR="0030794F" w:rsidRDefault="0030794F" w:rsidP="00983F83">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3C04147F" w14:textId="77777777" w:rsidR="0030794F" w:rsidRDefault="0030794F" w:rsidP="00983F83">
            <w:pPr>
              <w:pStyle w:val="TAL"/>
              <w:jc w:val="center"/>
              <w:rPr>
                <w:rFonts w:cs="Arial"/>
                <w:szCs w:val="18"/>
                <w:lang w:eastAsia="zh-CN"/>
              </w:rPr>
            </w:pPr>
            <w:r>
              <w:rPr>
                <w:rFonts w:cs="Arial"/>
                <w:lang w:eastAsia="zh-CN"/>
              </w:rPr>
              <w:t>T</w:t>
            </w:r>
          </w:p>
        </w:tc>
      </w:tr>
      <w:tr w:rsidR="0030794F" w14:paraId="1A51B539" w14:textId="77777777" w:rsidTr="0030794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DC8E924" w14:textId="77777777" w:rsidR="0030794F" w:rsidRDefault="0030794F" w:rsidP="00983F8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FA4E364" w14:textId="3E7D3FB4" w:rsidR="0030794F" w:rsidRDefault="0030794F" w:rsidP="00983F83">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3B460F3" w14:textId="77777777" w:rsidR="0030794F" w:rsidRDefault="0030794F" w:rsidP="00983F83">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9F81A27" w14:textId="77777777" w:rsidR="0030794F" w:rsidRDefault="0030794F" w:rsidP="00983F83">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E1015C5" w14:textId="77777777" w:rsidR="0030794F" w:rsidRDefault="0030794F" w:rsidP="00983F83">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A200AF8" w14:textId="77777777" w:rsidR="0030794F" w:rsidRDefault="0030794F" w:rsidP="00983F83">
            <w:pPr>
              <w:pStyle w:val="TAL"/>
              <w:jc w:val="center"/>
              <w:rPr>
                <w:rFonts w:cs="Arial"/>
                <w:lang w:eastAsia="zh-CN"/>
              </w:rPr>
            </w:pPr>
            <w:r>
              <w:rPr>
                <w:rFonts w:cs="Arial"/>
                <w:lang w:eastAsia="zh-CN"/>
              </w:rPr>
              <w:t>T</w:t>
            </w:r>
          </w:p>
        </w:tc>
      </w:tr>
      <w:tr w:rsidR="0030794F" w14:paraId="43D55753" w14:textId="77777777" w:rsidTr="0030794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BA1F91D" w14:textId="77777777" w:rsidR="0030794F" w:rsidRDefault="0030794F" w:rsidP="00983F8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FDEAA39" w14:textId="4C402E0D" w:rsidR="0030794F" w:rsidRDefault="0030794F" w:rsidP="00983F83">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C351AA2" w14:textId="77777777" w:rsidR="0030794F" w:rsidRDefault="0030794F" w:rsidP="00983F83">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C4B8F18" w14:textId="77777777" w:rsidR="0030794F" w:rsidRDefault="0030794F" w:rsidP="00983F83">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9BD682E" w14:textId="77777777" w:rsidR="0030794F" w:rsidRDefault="0030794F" w:rsidP="00983F83">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2528C18" w14:textId="77777777" w:rsidR="0030794F" w:rsidRDefault="0030794F" w:rsidP="00983F83">
            <w:pPr>
              <w:pStyle w:val="TAL"/>
              <w:jc w:val="center"/>
              <w:rPr>
                <w:rFonts w:cs="Arial"/>
                <w:lang w:eastAsia="zh-CN"/>
              </w:rPr>
            </w:pPr>
            <w:r>
              <w:rPr>
                <w:rFonts w:cs="Arial"/>
                <w:lang w:eastAsia="zh-CN"/>
              </w:rPr>
              <w:t>T</w:t>
            </w:r>
          </w:p>
        </w:tc>
      </w:tr>
      <w:tr w:rsidR="0030794F" w14:paraId="3A57C824" w14:textId="77777777" w:rsidTr="0030794F">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A83E67D" w14:textId="77777777" w:rsidR="0030794F" w:rsidRDefault="0030794F" w:rsidP="00983F8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12E335B" w14:textId="3DBB122A" w:rsidR="0030794F" w:rsidRDefault="0030794F" w:rsidP="00983F83">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475241E" w14:textId="77777777" w:rsidR="0030794F" w:rsidRDefault="0030794F" w:rsidP="00983F83">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CF7689D" w14:textId="77777777" w:rsidR="0030794F" w:rsidRDefault="0030794F" w:rsidP="00983F83">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A754773" w14:textId="77777777" w:rsidR="0030794F" w:rsidRDefault="0030794F" w:rsidP="00983F83">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2042B649" w14:textId="77777777" w:rsidR="0030794F" w:rsidRDefault="0030794F" w:rsidP="00983F83">
            <w:pPr>
              <w:pStyle w:val="TAL"/>
              <w:jc w:val="center"/>
              <w:rPr>
                <w:rFonts w:cs="Arial"/>
                <w:lang w:eastAsia="zh-CN"/>
              </w:rPr>
            </w:pPr>
            <w:r>
              <w:rPr>
                <w:rFonts w:cs="Arial"/>
                <w:lang w:eastAsia="zh-CN"/>
              </w:rPr>
              <w:t>T</w:t>
            </w:r>
          </w:p>
        </w:tc>
      </w:tr>
    </w:tbl>
    <w:p w14:paraId="3A88F473" w14:textId="77777777" w:rsidR="00831F83" w:rsidRDefault="00831F83" w:rsidP="009A677E">
      <w:pPr>
        <w:jc w:val="both"/>
        <w:rPr>
          <w:rFonts w:eastAsiaTheme="majorEastAsia" w:cstheme="majorBidi"/>
          <w:bCs/>
          <w:iCs/>
        </w:rPr>
      </w:pPr>
    </w:p>
    <w:p w14:paraId="296D836A" w14:textId="4B5E3CF2" w:rsidR="000579AE" w:rsidRDefault="00224CC2" w:rsidP="009A677E">
      <w:pPr>
        <w:jc w:val="both"/>
        <w:rPr>
          <w:rFonts w:eastAsiaTheme="majorEastAsia" w:cstheme="majorBidi"/>
          <w:bCs/>
          <w:iCs/>
        </w:rPr>
      </w:pPr>
      <w:r>
        <w:rPr>
          <w:rFonts w:eastAsiaTheme="majorEastAsia" w:cstheme="majorBidi"/>
          <w:bCs/>
          <w:iCs/>
        </w:rPr>
        <w:t xml:space="preserve">The </w:t>
      </w:r>
      <w:r w:rsidR="006C47F7">
        <w:rPr>
          <w:rFonts w:eastAsiaTheme="majorEastAsia" w:cstheme="majorBidi"/>
          <w:bCs/>
          <w:iCs/>
        </w:rPr>
        <w:t xml:space="preserve">procedure that </w:t>
      </w:r>
      <w:r w:rsidR="00673E51">
        <w:rPr>
          <w:rFonts w:eastAsiaTheme="majorEastAsia" w:cstheme="majorBidi"/>
          <w:bCs/>
          <w:iCs/>
        </w:rPr>
        <w:t>network s</w:t>
      </w:r>
      <w:r>
        <w:rPr>
          <w:rFonts w:eastAsiaTheme="majorEastAsia" w:cstheme="majorBidi"/>
          <w:bCs/>
          <w:iCs/>
        </w:rPr>
        <w:t xml:space="preserve">lice provisioning </w:t>
      </w:r>
      <w:proofErr w:type="spellStart"/>
      <w:r>
        <w:rPr>
          <w:rFonts w:eastAsiaTheme="majorEastAsia" w:cstheme="majorBidi"/>
          <w:bCs/>
          <w:iCs/>
        </w:rPr>
        <w:t>MnS</w:t>
      </w:r>
      <w:proofErr w:type="spellEnd"/>
      <w:r>
        <w:rPr>
          <w:rFonts w:eastAsiaTheme="majorEastAsia" w:cstheme="majorBidi"/>
          <w:bCs/>
          <w:iCs/>
        </w:rPr>
        <w:t xml:space="preserve"> producer </w:t>
      </w:r>
      <w:r w:rsidR="006C47F7">
        <w:rPr>
          <w:rFonts w:eastAsiaTheme="majorEastAsia" w:cstheme="majorBidi"/>
          <w:bCs/>
          <w:iCs/>
        </w:rPr>
        <w:t>follows to generate</w:t>
      </w:r>
      <w:r w:rsidR="003D69D9">
        <w:rPr>
          <w:rFonts w:eastAsiaTheme="majorEastAsia" w:cstheme="majorBidi"/>
          <w:bCs/>
          <w:iCs/>
        </w:rPr>
        <w:t xml:space="preserve"> “</w:t>
      </w:r>
      <w:proofErr w:type="spellStart"/>
      <w:r w:rsidR="003D69D9">
        <w:rPr>
          <w:rFonts w:eastAsiaTheme="majorEastAsia" w:cstheme="majorBidi"/>
          <w:bCs/>
          <w:iCs/>
        </w:rPr>
        <w:t>p</w:t>
      </w:r>
      <w:r w:rsidR="006C47F7">
        <w:rPr>
          <w:rFonts w:eastAsiaTheme="majorEastAsia" w:cstheme="majorBidi"/>
          <w:bCs/>
          <w:iCs/>
        </w:rPr>
        <w:t>LMN</w:t>
      </w:r>
      <w:r w:rsidR="003D69D9">
        <w:rPr>
          <w:rFonts w:eastAsiaTheme="majorEastAsia" w:cstheme="majorBidi"/>
          <w:bCs/>
          <w:iCs/>
        </w:rPr>
        <w:t>InfoList</w:t>
      </w:r>
      <w:proofErr w:type="spellEnd"/>
      <w:r w:rsidR="003D69D9">
        <w:rPr>
          <w:rFonts w:eastAsiaTheme="majorEastAsia" w:cstheme="majorBidi"/>
          <w:bCs/>
          <w:iCs/>
        </w:rPr>
        <w:t xml:space="preserve">” attribute </w:t>
      </w:r>
      <w:r w:rsidR="006C47F7">
        <w:rPr>
          <w:rFonts w:eastAsiaTheme="majorEastAsia" w:cstheme="majorBidi"/>
          <w:bCs/>
          <w:iCs/>
        </w:rPr>
        <w:t>is as follows:</w:t>
      </w:r>
    </w:p>
    <w:p w14:paraId="7E8838DD" w14:textId="77777777" w:rsidR="002650B3" w:rsidRDefault="002650B3" w:rsidP="002650B3">
      <w:pPr>
        <w:pStyle w:val="ListParagraph"/>
        <w:numPr>
          <w:ilvl w:val="0"/>
          <w:numId w:val="39"/>
        </w:numPr>
        <w:jc w:val="both"/>
        <w:rPr>
          <w:rFonts w:eastAsiaTheme="majorEastAsia" w:cstheme="majorBidi"/>
          <w:bCs/>
          <w:iCs/>
        </w:rPr>
      </w:pPr>
      <w:r>
        <w:rPr>
          <w:rFonts w:eastAsiaTheme="majorEastAsia" w:cstheme="majorBidi"/>
          <w:bCs/>
          <w:iCs/>
        </w:rPr>
        <w:t xml:space="preserve">The </w:t>
      </w:r>
      <w:proofErr w:type="spellStart"/>
      <w:r>
        <w:rPr>
          <w:rFonts w:eastAsiaTheme="majorEastAsia" w:cstheme="majorBidi"/>
          <w:bCs/>
          <w:iCs/>
        </w:rPr>
        <w:t>MnS</w:t>
      </w:r>
      <w:proofErr w:type="spellEnd"/>
      <w:r>
        <w:rPr>
          <w:rFonts w:eastAsiaTheme="majorEastAsia" w:cstheme="majorBidi"/>
          <w:bCs/>
          <w:iCs/>
        </w:rPr>
        <w:t xml:space="preserve"> producer takes the “SST” value from input </w:t>
      </w:r>
      <w:proofErr w:type="spellStart"/>
      <w:r w:rsidRPr="00224CC2">
        <w:rPr>
          <w:rFonts w:ascii="Courier New" w:eastAsiaTheme="majorEastAsia" w:hAnsi="Courier New" w:cs="Courier New"/>
          <w:bCs/>
          <w:iCs/>
        </w:rPr>
        <w:t>ServiceProfile</w:t>
      </w:r>
      <w:proofErr w:type="spellEnd"/>
      <w:r>
        <w:rPr>
          <w:rFonts w:ascii="Courier New" w:eastAsiaTheme="majorEastAsia" w:hAnsi="Courier New" w:cs="Courier New"/>
          <w:bCs/>
          <w:iCs/>
        </w:rPr>
        <w:t>,</w:t>
      </w:r>
      <w:r w:rsidRPr="002650B3">
        <w:rPr>
          <w:rFonts w:eastAsiaTheme="majorEastAsia" w:cstheme="majorBidi"/>
          <w:bCs/>
          <w:iCs/>
        </w:rPr>
        <w:t xml:space="preserve"> and optionally indexes a “SD” value to create a S-NSSAI. </w:t>
      </w:r>
    </w:p>
    <w:p w14:paraId="4C1D5432" w14:textId="60078316" w:rsidR="002650B3" w:rsidRDefault="002650B3" w:rsidP="002650B3">
      <w:pPr>
        <w:pStyle w:val="ListParagraph"/>
        <w:numPr>
          <w:ilvl w:val="0"/>
          <w:numId w:val="39"/>
        </w:numPr>
        <w:jc w:val="both"/>
        <w:rPr>
          <w:rFonts w:eastAsiaTheme="majorEastAsia" w:cstheme="majorBidi"/>
          <w:bCs/>
          <w:iCs/>
        </w:rPr>
      </w:pPr>
      <w:r>
        <w:rPr>
          <w:rFonts w:eastAsiaTheme="majorEastAsia" w:cstheme="majorBidi"/>
          <w:bCs/>
          <w:iCs/>
        </w:rPr>
        <w:lastRenderedPageBreak/>
        <w:t>The</w:t>
      </w:r>
      <w:r w:rsidRPr="002650B3">
        <w:rPr>
          <w:rFonts w:eastAsiaTheme="majorEastAsia" w:cstheme="majorBidi"/>
          <w:bCs/>
          <w:iCs/>
        </w:rPr>
        <w:t xml:space="preserve"> </w:t>
      </w:r>
      <w:proofErr w:type="spellStart"/>
      <w:r w:rsidRPr="002650B3">
        <w:rPr>
          <w:rFonts w:eastAsiaTheme="majorEastAsia" w:cstheme="majorBidi"/>
          <w:bCs/>
          <w:iCs/>
        </w:rPr>
        <w:t>MnS</w:t>
      </w:r>
      <w:proofErr w:type="spellEnd"/>
      <w:r w:rsidRPr="002650B3">
        <w:rPr>
          <w:rFonts w:eastAsiaTheme="majorEastAsia" w:cstheme="majorBidi"/>
          <w:bCs/>
          <w:iCs/>
        </w:rPr>
        <w:t xml:space="preserve"> producer appends the </w:t>
      </w:r>
      <w:r w:rsidR="00673E51">
        <w:rPr>
          <w:rFonts w:eastAsiaTheme="majorEastAsia" w:cstheme="majorBidi"/>
          <w:bCs/>
          <w:iCs/>
        </w:rPr>
        <w:t xml:space="preserve">created </w:t>
      </w:r>
      <w:r w:rsidRPr="002650B3">
        <w:rPr>
          <w:rFonts w:eastAsiaTheme="majorEastAsia" w:cstheme="majorBidi"/>
          <w:bCs/>
          <w:iCs/>
        </w:rPr>
        <w:t>S-NSSAI to one (or more) PLMN ID, resulting into one (or more) “</w:t>
      </w:r>
      <w:proofErr w:type="spellStart"/>
      <w:r w:rsidRPr="002650B3">
        <w:rPr>
          <w:rFonts w:eastAsiaTheme="majorEastAsia" w:cstheme="majorBidi"/>
          <w:bCs/>
          <w:iCs/>
        </w:rPr>
        <w:t>PLMNInfo</w:t>
      </w:r>
      <w:proofErr w:type="spellEnd"/>
      <w:r w:rsidRPr="002650B3">
        <w:rPr>
          <w:rFonts w:eastAsiaTheme="majorEastAsia" w:cstheme="majorBidi"/>
          <w:bCs/>
          <w:iCs/>
        </w:rPr>
        <w:t>”.</w:t>
      </w:r>
    </w:p>
    <w:p w14:paraId="4803D4AB" w14:textId="0756D60B" w:rsidR="002650B3" w:rsidRDefault="002650B3" w:rsidP="002650B3">
      <w:pPr>
        <w:jc w:val="both"/>
        <w:rPr>
          <w:rFonts w:eastAsiaTheme="majorEastAsia" w:cstheme="majorBidi"/>
          <w:bCs/>
          <w:iCs/>
        </w:rPr>
      </w:pPr>
      <w:r>
        <w:rPr>
          <w:rFonts w:eastAsiaTheme="majorEastAsia" w:cstheme="majorBidi"/>
          <w:bCs/>
          <w:iCs/>
        </w:rPr>
        <w:t xml:space="preserve">The procedure above assumes that the input </w:t>
      </w:r>
      <w:proofErr w:type="spellStart"/>
      <w:r w:rsidRPr="00224CC2">
        <w:rPr>
          <w:rFonts w:ascii="Courier New" w:eastAsiaTheme="majorEastAsia" w:hAnsi="Courier New" w:cs="Courier New"/>
          <w:bCs/>
          <w:iCs/>
        </w:rPr>
        <w:t>ServiceProfile</w:t>
      </w:r>
      <w:proofErr w:type="spellEnd"/>
      <w:r w:rsidRPr="00224CC2">
        <w:rPr>
          <w:rFonts w:ascii="Courier New" w:eastAsiaTheme="majorEastAsia" w:hAnsi="Courier New" w:cs="Courier New"/>
          <w:bCs/>
          <w:iCs/>
        </w:rPr>
        <w:t xml:space="preserve"> </w:t>
      </w:r>
      <w:r>
        <w:rPr>
          <w:rFonts w:eastAsiaTheme="majorEastAsia" w:cstheme="majorBidi"/>
          <w:bCs/>
          <w:iCs/>
        </w:rPr>
        <w:t>includes “</w:t>
      </w:r>
      <w:proofErr w:type="spellStart"/>
      <w:r w:rsidR="0024569A">
        <w:rPr>
          <w:rFonts w:eastAsiaTheme="majorEastAsia" w:cstheme="majorBidi"/>
          <w:bCs/>
          <w:iCs/>
        </w:rPr>
        <w:t>s</w:t>
      </w:r>
      <w:r>
        <w:rPr>
          <w:rFonts w:eastAsiaTheme="majorEastAsia" w:cstheme="majorBidi"/>
          <w:bCs/>
          <w:iCs/>
        </w:rPr>
        <w:t>ST</w:t>
      </w:r>
      <w:proofErr w:type="spellEnd"/>
      <w:r>
        <w:rPr>
          <w:rFonts w:eastAsiaTheme="majorEastAsia" w:cstheme="majorBidi"/>
          <w:bCs/>
          <w:iCs/>
        </w:rPr>
        <w:t>” value. However, with th</w:t>
      </w:r>
      <w:r w:rsidR="00673E51">
        <w:rPr>
          <w:rFonts w:eastAsiaTheme="majorEastAsia" w:cstheme="majorBidi"/>
          <w:bCs/>
          <w:iCs/>
        </w:rPr>
        <w:t xml:space="preserve">e change #2 (section 3.3.2), it is possible that </w:t>
      </w:r>
      <w:r w:rsidR="00673E51">
        <w:rPr>
          <w:rFonts w:eastAsiaTheme="majorEastAsia"/>
          <w:bCs/>
          <w:iCs/>
        </w:rPr>
        <w:t xml:space="preserve">the </w:t>
      </w:r>
      <w:proofErr w:type="spellStart"/>
      <w:r w:rsidR="00673E51" w:rsidRPr="00224CC2">
        <w:rPr>
          <w:rFonts w:ascii="Courier New" w:eastAsiaTheme="majorEastAsia" w:hAnsi="Courier New" w:cs="Courier New"/>
          <w:bCs/>
          <w:iCs/>
        </w:rPr>
        <w:t>S</w:t>
      </w:r>
      <w:r w:rsidR="00673E51" w:rsidRPr="00DA4A9A">
        <w:rPr>
          <w:rFonts w:ascii="Courier New" w:hAnsi="Courier New" w:cs="Courier New"/>
        </w:rPr>
        <w:t>erviceProfil</w:t>
      </w:r>
      <w:r w:rsidR="00673E51">
        <w:rPr>
          <w:rFonts w:ascii="Courier New" w:hAnsi="Courier New" w:cs="Courier New"/>
        </w:rPr>
        <w:t>e</w:t>
      </w:r>
      <w:proofErr w:type="spellEnd"/>
      <w:r w:rsidR="00673E51" w:rsidRPr="004000C7">
        <w:rPr>
          <w:rFonts w:asciiTheme="majorHAnsi" w:hAnsiTheme="majorHAnsi" w:cs="Courier New"/>
        </w:rPr>
        <w:t xml:space="preserve"> </w:t>
      </w:r>
      <w:r w:rsidR="00673E51" w:rsidRPr="004000C7">
        <w:rPr>
          <w:rFonts w:asciiTheme="majorHAnsi" w:eastAsiaTheme="majorEastAsia" w:hAnsiTheme="majorHAnsi" w:cstheme="majorBidi"/>
          <w:bCs/>
          <w:iCs/>
        </w:rPr>
        <w:t xml:space="preserve"> </w:t>
      </w:r>
      <w:r w:rsidR="00673E51">
        <w:rPr>
          <w:rFonts w:eastAsiaTheme="majorEastAsia" w:cstheme="majorBidi"/>
          <w:bCs/>
          <w:iCs/>
        </w:rPr>
        <w:t>does not include “</w:t>
      </w:r>
      <w:proofErr w:type="spellStart"/>
      <w:r w:rsidR="0024569A">
        <w:rPr>
          <w:rFonts w:eastAsiaTheme="majorEastAsia" w:cstheme="majorBidi"/>
          <w:bCs/>
          <w:iCs/>
        </w:rPr>
        <w:t>s</w:t>
      </w:r>
      <w:r w:rsidR="00673E51">
        <w:rPr>
          <w:rFonts w:eastAsiaTheme="majorEastAsia" w:cstheme="majorBidi"/>
          <w:bCs/>
          <w:iCs/>
        </w:rPr>
        <w:t>ST</w:t>
      </w:r>
      <w:proofErr w:type="spellEnd"/>
      <w:r w:rsidR="00673E51">
        <w:rPr>
          <w:rFonts w:eastAsiaTheme="majorEastAsia" w:cstheme="majorBidi"/>
          <w:bCs/>
          <w:iCs/>
        </w:rPr>
        <w:t xml:space="preserve">” value. </w:t>
      </w:r>
      <w:r>
        <w:rPr>
          <w:rFonts w:eastAsiaTheme="majorEastAsia" w:cstheme="majorBidi"/>
          <w:bCs/>
          <w:iCs/>
        </w:rPr>
        <w:t xml:space="preserve">In such a situation, the network slice provisioning </w:t>
      </w:r>
      <w:proofErr w:type="spellStart"/>
      <w:r>
        <w:rPr>
          <w:rFonts w:eastAsiaTheme="majorEastAsia" w:cstheme="majorBidi"/>
          <w:bCs/>
          <w:iCs/>
        </w:rPr>
        <w:t>MnS</w:t>
      </w:r>
      <w:proofErr w:type="spellEnd"/>
      <w:r>
        <w:rPr>
          <w:rFonts w:eastAsiaTheme="majorEastAsia" w:cstheme="majorBidi"/>
          <w:bCs/>
          <w:iCs/>
        </w:rPr>
        <w:t xml:space="preserve"> producer needs to have the ability to ascertain the SST value based </w:t>
      </w:r>
      <w:r w:rsidRPr="002650B3">
        <w:rPr>
          <w:rFonts w:eastAsiaTheme="majorEastAsia" w:cstheme="majorBidi"/>
          <w:bCs/>
          <w:iCs/>
        </w:rPr>
        <w:t xml:space="preserve">on the rest of service requirements provided </w:t>
      </w:r>
      <w:r>
        <w:rPr>
          <w:rFonts w:eastAsiaTheme="majorEastAsia" w:cstheme="majorBidi"/>
          <w:bCs/>
          <w:iCs/>
        </w:rPr>
        <w:t xml:space="preserve">in </w:t>
      </w:r>
      <w:proofErr w:type="spellStart"/>
      <w:r w:rsidRPr="00224CC2">
        <w:rPr>
          <w:rFonts w:ascii="Courier New" w:eastAsiaTheme="majorEastAsia" w:hAnsi="Courier New" w:cs="Courier New"/>
          <w:bCs/>
          <w:iCs/>
        </w:rPr>
        <w:t>ServiceProfil</w:t>
      </w:r>
      <w:r>
        <w:rPr>
          <w:rFonts w:ascii="Courier New" w:eastAsiaTheme="majorEastAsia" w:hAnsi="Courier New" w:cs="Courier New"/>
          <w:bCs/>
          <w:iCs/>
        </w:rPr>
        <w:t>e</w:t>
      </w:r>
      <w:proofErr w:type="spellEnd"/>
      <w:r>
        <w:rPr>
          <w:rFonts w:eastAsiaTheme="majorEastAsia" w:cstheme="majorBidi"/>
          <w:bCs/>
          <w:iCs/>
        </w:rPr>
        <w:t xml:space="preserve"> </w:t>
      </w:r>
      <w:r w:rsidRPr="002650B3">
        <w:rPr>
          <w:rFonts w:eastAsiaTheme="majorEastAsia" w:cstheme="majorBidi"/>
          <w:bCs/>
          <w:iCs/>
        </w:rPr>
        <w:t>. This represents a new capability</w:t>
      </w:r>
      <w:r>
        <w:rPr>
          <w:rFonts w:eastAsiaTheme="majorEastAsia" w:cstheme="majorBidi"/>
          <w:bCs/>
          <w:iCs/>
        </w:rPr>
        <w:t xml:space="preserve"> on </w:t>
      </w:r>
      <w:proofErr w:type="spellStart"/>
      <w:r>
        <w:rPr>
          <w:rFonts w:eastAsiaTheme="majorEastAsia" w:cstheme="majorBidi"/>
          <w:bCs/>
          <w:iCs/>
        </w:rPr>
        <w:t>MnS</w:t>
      </w:r>
      <w:proofErr w:type="spellEnd"/>
      <w:r>
        <w:rPr>
          <w:rFonts w:eastAsiaTheme="majorEastAsia" w:cstheme="majorBidi"/>
          <w:bCs/>
          <w:iCs/>
        </w:rPr>
        <w:t xml:space="preserve"> producer side, and therefore on 3GPP management system. </w:t>
      </w:r>
    </w:p>
    <w:p w14:paraId="5F042F64" w14:textId="0B2DC961" w:rsidR="008F43D8" w:rsidRDefault="008F43D8" w:rsidP="008F43D8">
      <w:r>
        <w:t xml:space="preserve">It is proposed to add a new requirement in TS 28.531 [4] to reflect on this new capability for the network slice </w:t>
      </w:r>
      <w:proofErr w:type="spellStart"/>
      <w:r>
        <w:t>MnS</w:t>
      </w:r>
      <w:proofErr w:type="spellEnd"/>
      <w:r>
        <w:t xml:space="preserve"> producer.  </w:t>
      </w:r>
    </w:p>
    <w:p w14:paraId="42E703B2" w14:textId="79606FDB" w:rsidR="00F15CDA" w:rsidRDefault="00F15CDA" w:rsidP="00F15CDA">
      <w:pPr>
        <w:pStyle w:val="Heading2"/>
      </w:pPr>
      <w:r>
        <w:t xml:space="preserve">3.4 </w:t>
      </w:r>
      <w:r>
        <w:tab/>
        <w:t xml:space="preserve">Advantages of the proposed solution </w:t>
      </w:r>
    </w:p>
    <w:p w14:paraId="67758E4D" w14:textId="7CD045DC" w:rsidR="00E72468" w:rsidRPr="00E72468" w:rsidRDefault="00E72468" w:rsidP="00E72468">
      <w:pPr>
        <w:pStyle w:val="ListParagraph"/>
        <w:numPr>
          <w:ilvl w:val="0"/>
          <w:numId w:val="36"/>
        </w:numPr>
        <w:spacing w:after="240"/>
        <w:contextualSpacing/>
        <w:jc w:val="both"/>
      </w:pPr>
      <w:r w:rsidRPr="00E72468">
        <w:t>For a CSP system (e.g., Service Orchestrator, BSS) that wants to request the fulfilment of service requirements in a 5G network, there is no need for this system to have knowledge on network slicing.  The CSP system only needs to focus on issuing service requirements, without the need to include information (e.g., SST attribute in Figure 2) on how they need to get fulfilled</w:t>
      </w:r>
      <w:r>
        <w:t>;</w:t>
      </w:r>
      <w:r w:rsidRPr="00E72468">
        <w:t xml:space="preserve"> how these requirements are fulfilled with which network slice attributes are left to 3GPP management system. </w:t>
      </w:r>
    </w:p>
    <w:p w14:paraId="79157332" w14:textId="79CBD13C" w:rsidR="00C07903" w:rsidRDefault="00E72468" w:rsidP="00C07903">
      <w:pPr>
        <w:pStyle w:val="ListParagraph"/>
        <w:numPr>
          <w:ilvl w:val="0"/>
          <w:numId w:val="36"/>
        </w:numPr>
        <w:spacing w:after="240"/>
        <w:contextualSpacing/>
        <w:jc w:val="both"/>
      </w:pPr>
      <w:r w:rsidRPr="00E72468">
        <w:t>3GPP management system can attract more consumers. The current portfolio (slicing-aware consumers) can be extended with new consumers that do not understand slicing</w:t>
      </w:r>
      <w:r w:rsidR="001C58B8">
        <w:t xml:space="preserve"> details</w:t>
      </w:r>
      <w:r w:rsidRPr="00E72468">
        <w:t xml:space="preserve">. </w:t>
      </w:r>
    </w:p>
    <w:p w14:paraId="172AD828" w14:textId="43D17EC5" w:rsidR="006D790F" w:rsidRDefault="00C022E3" w:rsidP="006D790F">
      <w:pPr>
        <w:pStyle w:val="Heading1"/>
      </w:pPr>
      <w:r>
        <w:t>4</w:t>
      </w:r>
      <w:r>
        <w:tab/>
        <w:t xml:space="preserve">Detailed </w:t>
      </w:r>
      <w:proofErr w:type="gramStart"/>
      <w:r>
        <w:t>proposal</w:t>
      </w:r>
      <w:proofErr w:type="gramEnd"/>
    </w:p>
    <w:p w14:paraId="73A5279C" w14:textId="5E23C877" w:rsidR="00C70AC3" w:rsidRDefault="00C70AC3" w:rsidP="00C70AC3">
      <w:pPr>
        <w:spacing w:after="240"/>
        <w:ind w:left="360"/>
        <w:contextualSpacing/>
        <w:jc w:val="both"/>
      </w:pPr>
    </w:p>
    <w:p w14:paraId="4EB984D3" w14:textId="77777777" w:rsidR="00C80327" w:rsidRDefault="00F15CDA" w:rsidP="001B7AED">
      <w:r>
        <w:t>The group is asked to</w:t>
      </w:r>
      <w:r w:rsidR="00C80327">
        <w:t>:</w:t>
      </w:r>
    </w:p>
    <w:p w14:paraId="774C28F7" w14:textId="2D2B8E2C" w:rsidR="00C80327" w:rsidRDefault="00C80327" w:rsidP="00C80327">
      <w:pPr>
        <w:pStyle w:val="ListParagraph"/>
        <w:numPr>
          <w:ilvl w:val="0"/>
          <w:numId w:val="26"/>
        </w:numPr>
      </w:pPr>
      <w:r>
        <w:t>Agree on the issues listed in clause 3.2.</w:t>
      </w:r>
      <w:r w:rsidR="00BA177D">
        <w:t>1, and problem statement reported in clause 3.2.2.</w:t>
      </w:r>
    </w:p>
    <w:p w14:paraId="58A3CF3A" w14:textId="0092BC97" w:rsidR="000750C9" w:rsidRDefault="000750C9" w:rsidP="00C80327">
      <w:pPr>
        <w:pStyle w:val="ListParagraph"/>
        <w:numPr>
          <w:ilvl w:val="0"/>
          <w:numId w:val="26"/>
        </w:numPr>
      </w:pPr>
      <w:r>
        <w:t>Endorse the changes #1</w:t>
      </w:r>
      <w:r w:rsidR="00C52DBA">
        <w:t>-#</w:t>
      </w:r>
      <w:r w:rsidR="000719D0">
        <w:t>3</w:t>
      </w:r>
      <w:r w:rsidR="00C52DBA">
        <w:t xml:space="preserve"> sp</w:t>
      </w:r>
      <w:r>
        <w:t xml:space="preserve">ecified in clause </w:t>
      </w:r>
      <w:proofErr w:type="gramStart"/>
      <w:r>
        <w:t>3.3</w:t>
      </w:r>
      <w:r w:rsidR="00C52DBA">
        <w:t xml:space="preserve">, </w:t>
      </w:r>
      <w:r w:rsidR="00EE5C39">
        <w:t>and</w:t>
      </w:r>
      <w:proofErr w:type="gramEnd"/>
      <w:r w:rsidR="00EE5C39">
        <w:t xml:space="preserve"> agree </w:t>
      </w:r>
      <w:r w:rsidR="00C05EDF">
        <w:t>on the</w:t>
      </w:r>
      <w:r w:rsidR="00C52DBA">
        <w:t xml:space="preserve"> Rel19 CR 28.541 addressing them.  </w:t>
      </w:r>
    </w:p>
    <w:p w14:paraId="12C6A4C1" w14:textId="32F1064D" w:rsidR="00D12A20" w:rsidRDefault="00C150AB" w:rsidP="00D12A20">
      <w:pPr>
        <w:pStyle w:val="ListParagraph"/>
        <w:numPr>
          <w:ilvl w:val="0"/>
          <w:numId w:val="26"/>
        </w:numPr>
      </w:pPr>
      <w:r>
        <w:t>Endorse the change #</w:t>
      </w:r>
      <w:r w:rsidR="000719D0">
        <w:t xml:space="preserve">4 </w:t>
      </w:r>
      <w:r>
        <w:t xml:space="preserve">in clause </w:t>
      </w:r>
      <w:proofErr w:type="gramStart"/>
      <w:r>
        <w:t>3.3</w:t>
      </w:r>
      <w:r w:rsidR="00C52DBA">
        <w:t xml:space="preserve">, </w:t>
      </w:r>
      <w:r w:rsidR="00C05EDF">
        <w:t>and</w:t>
      </w:r>
      <w:proofErr w:type="gramEnd"/>
      <w:r w:rsidR="00C05EDF">
        <w:t xml:space="preserve"> agree on</w:t>
      </w:r>
      <w:r w:rsidR="00C52DBA">
        <w:t xml:space="preserve"> the Rel19 CR 28.531 addressing them. </w:t>
      </w:r>
    </w:p>
    <w:p w14:paraId="3CFB8867" w14:textId="47E280D3" w:rsidR="0085294B" w:rsidRDefault="0085294B" w:rsidP="00C9256A"/>
    <w:sectPr w:rsidR="008529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EA28" w14:textId="77777777" w:rsidR="00C327EC" w:rsidRDefault="00C327EC">
      <w:r>
        <w:separator/>
      </w:r>
    </w:p>
  </w:endnote>
  <w:endnote w:type="continuationSeparator" w:id="0">
    <w:p w14:paraId="65C83714" w14:textId="77777777" w:rsidR="00C327EC" w:rsidRDefault="00C327EC">
      <w:r>
        <w:continuationSeparator/>
      </w:r>
    </w:p>
  </w:endnote>
  <w:endnote w:type="continuationNotice" w:id="1">
    <w:p w14:paraId="0E527BEC" w14:textId="77777777" w:rsidR="00C327EC" w:rsidRDefault="00C32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3DC13" w14:textId="77777777" w:rsidR="00C327EC" w:rsidRDefault="00C327EC">
      <w:r>
        <w:separator/>
      </w:r>
    </w:p>
  </w:footnote>
  <w:footnote w:type="continuationSeparator" w:id="0">
    <w:p w14:paraId="03E1C88D" w14:textId="77777777" w:rsidR="00C327EC" w:rsidRDefault="00C327EC">
      <w:r>
        <w:continuationSeparator/>
      </w:r>
    </w:p>
  </w:footnote>
  <w:footnote w:type="continuationNotice" w:id="1">
    <w:p w14:paraId="721C8215" w14:textId="77777777" w:rsidR="00C327EC" w:rsidRDefault="00C32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FE33CD"/>
    <w:multiLevelType w:val="hybridMultilevel"/>
    <w:tmpl w:val="A1360B8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9903F7"/>
    <w:multiLevelType w:val="hybridMultilevel"/>
    <w:tmpl w:val="B3FA0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F2CDD"/>
    <w:multiLevelType w:val="hybridMultilevel"/>
    <w:tmpl w:val="38628ED2"/>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C05057"/>
    <w:multiLevelType w:val="hybridMultilevel"/>
    <w:tmpl w:val="38E03DB0"/>
    <w:lvl w:ilvl="0" w:tplc="1388B69E">
      <w:start w:val="3"/>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158"/>
    <w:multiLevelType w:val="hybridMultilevel"/>
    <w:tmpl w:val="040C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F3740"/>
    <w:multiLevelType w:val="hybridMultilevel"/>
    <w:tmpl w:val="BA86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F96901"/>
    <w:multiLevelType w:val="hybridMultilevel"/>
    <w:tmpl w:val="4B289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D72A8"/>
    <w:multiLevelType w:val="hybridMultilevel"/>
    <w:tmpl w:val="B5C0322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126EA"/>
    <w:multiLevelType w:val="hybridMultilevel"/>
    <w:tmpl w:val="BCA0EE5E"/>
    <w:lvl w:ilvl="0" w:tplc="F056C16C">
      <w:start w:val="7"/>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44EB5"/>
    <w:multiLevelType w:val="hybridMultilevel"/>
    <w:tmpl w:val="58C4D7D0"/>
    <w:lvl w:ilvl="0" w:tplc="F056C16C">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81AF9"/>
    <w:multiLevelType w:val="hybridMultilevel"/>
    <w:tmpl w:val="17E646D8"/>
    <w:lvl w:ilvl="0" w:tplc="564E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72123"/>
    <w:multiLevelType w:val="hybridMultilevel"/>
    <w:tmpl w:val="FF6A506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FA5F5C"/>
    <w:multiLevelType w:val="hybridMultilevel"/>
    <w:tmpl w:val="34340C9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D0F69"/>
    <w:multiLevelType w:val="hybridMultilevel"/>
    <w:tmpl w:val="38628ED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120CAE"/>
    <w:multiLevelType w:val="hybridMultilevel"/>
    <w:tmpl w:val="2666817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F154773"/>
    <w:multiLevelType w:val="hybridMultilevel"/>
    <w:tmpl w:val="A2AE54C0"/>
    <w:lvl w:ilvl="0" w:tplc="41E0B33C">
      <w:start w:val="3"/>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5A4B92"/>
    <w:multiLevelType w:val="hybridMultilevel"/>
    <w:tmpl w:val="AEC0A57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2D17C5E"/>
    <w:multiLevelType w:val="hybridMultilevel"/>
    <w:tmpl w:val="A38A8BC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5E6396D"/>
    <w:multiLevelType w:val="hybridMultilevel"/>
    <w:tmpl w:val="7DDE4560"/>
    <w:lvl w:ilvl="0" w:tplc="7D12B8FE">
      <w:start w:val="3"/>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86BA9"/>
    <w:multiLevelType w:val="hybridMultilevel"/>
    <w:tmpl w:val="185A8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4240C"/>
    <w:multiLevelType w:val="hybridMultilevel"/>
    <w:tmpl w:val="8AAA3C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0F7901"/>
    <w:multiLevelType w:val="hybridMultilevel"/>
    <w:tmpl w:val="8B64E91C"/>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F955195"/>
    <w:multiLevelType w:val="hybridMultilevel"/>
    <w:tmpl w:val="D20A87FE"/>
    <w:lvl w:ilvl="0" w:tplc="89EC9B14">
      <w:start w:val="7"/>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739C1"/>
    <w:multiLevelType w:val="hybridMultilevel"/>
    <w:tmpl w:val="A018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A7D65"/>
    <w:multiLevelType w:val="hybridMultilevel"/>
    <w:tmpl w:val="9D06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53000"/>
    <w:multiLevelType w:val="hybridMultilevel"/>
    <w:tmpl w:val="5DEED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A6746"/>
    <w:multiLevelType w:val="hybridMultilevel"/>
    <w:tmpl w:val="7F5A4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A2476"/>
    <w:multiLevelType w:val="hybridMultilevel"/>
    <w:tmpl w:val="AF94301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2A22C2D"/>
    <w:multiLevelType w:val="hybridMultilevel"/>
    <w:tmpl w:val="DA5C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B0C69"/>
    <w:multiLevelType w:val="hybridMultilevel"/>
    <w:tmpl w:val="AD3C6B7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04087C"/>
    <w:multiLevelType w:val="hybridMultilevel"/>
    <w:tmpl w:val="E86C1196"/>
    <w:lvl w:ilvl="0" w:tplc="E09443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825BE1"/>
    <w:multiLevelType w:val="hybridMultilevel"/>
    <w:tmpl w:val="36C21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8D4F03"/>
    <w:multiLevelType w:val="hybridMultilevel"/>
    <w:tmpl w:val="BB88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C284B"/>
    <w:multiLevelType w:val="hybridMultilevel"/>
    <w:tmpl w:val="06F4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336005">
    <w:abstractNumId w:val="2"/>
  </w:num>
  <w:num w:numId="2" w16cid:durableId="113331255">
    <w:abstractNumId w:val="1"/>
  </w:num>
  <w:num w:numId="3" w16cid:durableId="317807680">
    <w:abstractNumId w:val="0"/>
  </w:num>
  <w:num w:numId="4" w16cid:durableId="1182549155">
    <w:abstractNumId w:val="39"/>
  </w:num>
  <w:num w:numId="5" w16cid:durableId="1998341006">
    <w:abstractNumId w:val="21"/>
  </w:num>
  <w:num w:numId="6" w16cid:durableId="1841505573">
    <w:abstractNumId w:val="26"/>
  </w:num>
  <w:num w:numId="7" w16cid:durableId="91708313">
    <w:abstractNumId w:val="22"/>
  </w:num>
  <w:num w:numId="8" w16cid:durableId="255747929">
    <w:abstractNumId w:val="19"/>
  </w:num>
  <w:num w:numId="9" w16cid:durableId="1682009029">
    <w:abstractNumId w:val="17"/>
  </w:num>
  <w:num w:numId="10" w16cid:durableId="17856206">
    <w:abstractNumId w:val="11"/>
  </w:num>
  <w:num w:numId="11" w16cid:durableId="1585381781">
    <w:abstractNumId w:val="35"/>
  </w:num>
  <w:num w:numId="12" w16cid:durableId="189926137">
    <w:abstractNumId w:val="14"/>
  </w:num>
  <w:num w:numId="13" w16cid:durableId="1604416409">
    <w:abstractNumId w:val="9"/>
  </w:num>
  <w:num w:numId="14" w16cid:durableId="1868449768">
    <w:abstractNumId w:val="27"/>
  </w:num>
  <w:num w:numId="15" w16cid:durableId="1045526851">
    <w:abstractNumId w:val="30"/>
  </w:num>
  <w:num w:numId="16" w16cid:durableId="86393418">
    <w:abstractNumId w:val="12"/>
  </w:num>
  <w:num w:numId="17" w16cid:durableId="1515338853">
    <w:abstractNumId w:val="13"/>
  </w:num>
  <w:num w:numId="18" w16cid:durableId="1839882131">
    <w:abstractNumId w:val="10"/>
  </w:num>
  <w:num w:numId="19" w16cid:durableId="513882631">
    <w:abstractNumId w:val="24"/>
  </w:num>
  <w:num w:numId="20" w16cid:durableId="1279605807">
    <w:abstractNumId w:val="5"/>
  </w:num>
  <w:num w:numId="21" w16cid:durableId="1544437178">
    <w:abstractNumId w:val="29"/>
  </w:num>
  <w:num w:numId="22" w16cid:durableId="120466291">
    <w:abstractNumId w:val="7"/>
  </w:num>
  <w:num w:numId="23" w16cid:durableId="1415937735">
    <w:abstractNumId w:val="38"/>
  </w:num>
  <w:num w:numId="24" w16cid:durableId="511189546">
    <w:abstractNumId w:val="33"/>
  </w:num>
  <w:num w:numId="25" w16cid:durableId="1958175292">
    <w:abstractNumId w:val="37"/>
  </w:num>
  <w:num w:numId="26" w16cid:durableId="1192916812">
    <w:abstractNumId w:val="4"/>
  </w:num>
  <w:num w:numId="27" w16cid:durableId="2021395061">
    <w:abstractNumId w:val="3"/>
  </w:num>
  <w:num w:numId="28" w16cid:durableId="2100173477">
    <w:abstractNumId w:val="36"/>
  </w:num>
  <w:num w:numId="29" w16cid:durableId="1366172689">
    <w:abstractNumId w:val="31"/>
  </w:num>
  <w:num w:numId="30" w16cid:durableId="158546284">
    <w:abstractNumId w:val="16"/>
  </w:num>
  <w:num w:numId="31" w16cid:durableId="536813344">
    <w:abstractNumId w:val="25"/>
  </w:num>
  <w:num w:numId="32" w16cid:durableId="343822486">
    <w:abstractNumId w:val="23"/>
  </w:num>
  <w:num w:numId="33" w16cid:durableId="1440679901">
    <w:abstractNumId w:val="34"/>
  </w:num>
  <w:num w:numId="34" w16cid:durableId="1785221965">
    <w:abstractNumId w:val="15"/>
  </w:num>
  <w:num w:numId="35" w16cid:durableId="1286035672">
    <w:abstractNumId w:val="8"/>
  </w:num>
  <w:num w:numId="36" w16cid:durableId="1932275490">
    <w:abstractNumId w:val="18"/>
  </w:num>
  <w:num w:numId="37" w16cid:durableId="1264536746">
    <w:abstractNumId w:val="28"/>
  </w:num>
  <w:num w:numId="38" w16cid:durableId="1767383789">
    <w:abstractNumId w:val="20"/>
  </w:num>
  <w:num w:numId="39" w16cid:durableId="2081097620">
    <w:abstractNumId w:val="32"/>
  </w:num>
  <w:num w:numId="40" w16cid:durableId="142495638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985"/>
    <w:rsid w:val="0000233F"/>
    <w:rsid w:val="00002659"/>
    <w:rsid w:val="000112D6"/>
    <w:rsid w:val="00011AD4"/>
    <w:rsid w:val="00012515"/>
    <w:rsid w:val="00012B9A"/>
    <w:rsid w:val="000137E2"/>
    <w:rsid w:val="00014589"/>
    <w:rsid w:val="00017B3F"/>
    <w:rsid w:val="00017E91"/>
    <w:rsid w:val="000221DB"/>
    <w:rsid w:val="000230A3"/>
    <w:rsid w:val="00025709"/>
    <w:rsid w:val="000304E6"/>
    <w:rsid w:val="00033A23"/>
    <w:rsid w:val="00034E96"/>
    <w:rsid w:val="00035332"/>
    <w:rsid w:val="0003578B"/>
    <w:rsid w:val="0003749F"/>
    <w:rsid w:val="00037E07"/>
    <w:rsid w:val="000420F8"/>
    <w:rsid w:val="00046389"/>
    <w:rsid w:val="00052A3B"/>
    <w:rsid w:val="00053A9B"/>
    <w:rsid w:val="00054BDC"/>
    <w:rsid w:val="00055F12"/>
    <w:rsid w:val="00056118"/>
    <w:rsid w:val="000579AE"/>
    <w:rsid w:val="00060785"/>
    <w:rsid w:val="00060FF3"/>
    <w:rsid w:val="00065221"/>
    <w:rsid w:val="000667DB"/>
    <w:rsid w:val="00066ACB"/>
    <w:rsid w:val="00067CBD"/>
    <w:rsid w:val="000719D0"/>
    <w:rsid w:val="00072129"/>
    <w:rsid w:val="00074722"/>
    <w:rsid w:val="000750C9"/>
    <w:rsid w:val="00077701"/>
    <w:rsid w:val="0007771D"/>
    <w:rsid w:val="0008083D"/>
    <w:rsid w:val="000819D8"/>
    <w:rsid w:val="00081B1C"/>
    <w:rsid w:val="00082BD2"/>
    <w:rsid w:val="00084B61"/>
    <w:rsid w:val="00085D0B"/>
    <w:rsid w:val="000901EF"/>
    <w:rsid w:val="000910FB"/>
    <w:rsid w:val="000919C7"/>
    <w:rsid w:val="000934A6"/>
    <w:rsid w:val="00094E00"/>
    <w:rsid w:val="000951F6"/>
    <w:rsid w:val="00096A86"/>
    <w:rsid w:val="00096FC5"/>
    <w:rsid w:val="00097B5F"/>
    <w:rsid w:val="000A008E"/>
    <w:rsid w:val="000A1A2D"/>
    <w:rsid w:val="000A23A3"/>
    <w:rsid w:val="000A2C6C"/>
    <w:rsid w:val="000A3D21"/>
    <w:rsid w:val="000A4660"/>
    <w:rsid w:val="000B1E1A"/>
    <w:rsid w:val="000B3AF1"/>
    <w:rsid w:val="000B483A"/>
    <w:rsid w:val="000B48F5"/>
    <w:rsid w:val="000B4B0B"/>
    <w:rsid w:val="000B5DDB"/>
    <w:rsid w:val="000B64D7"/>
    <w:rsid w:val="000B7CF1"/>
    <w:rsid w:val="000C0835"/>
    <w:rsid w:val="000C09F7"/>
    <w:rsid w:val="000C16F5"/>
    <w:rsid w:val="000C1DC0"/>
    <w:rsid w:val="000C2EE4"/>
    <w:rsid w:val="000C3BB1"/>
    <w:rsid w:val="000C3F4D"/>
    <w:rsid w:val="000C4358"/>
    <w:rsid w:val="000C48C2"/>
    <w:rsid w:val="000C4C7F"/>
    <w:rsid w:val="000C5ABB"/>
    <w:rsid w:val="000D030E"/>
    <w:rsid w:val="000D0942"/>
    <w:rsid w:val="000D1B5B"/>
    <w:rsid w:val="000D325D"/>
    <w:rsid w:val="000D3F34"/>
    <w:rsid w:val="000D45C5"/>
    <w:rsid w:val="000D6F99"/>
    <w:rsid w:val="000E20D6"/>
    <w:rsid w:val="000E2368"/>
    <w:rsid w:val="000E4BFD"/>
    <w:rsid w:val="000E6163"/>
    <w:rsid w:val="000E626A"/>
    <w:rsid w:val="000F0AAD"/>
    <w:rsid w:val="000F0AB5"/>
    <w:rsid w:val="000F57EE"/>
    <w:rsid w:val="000F73DD"/>
    <w:rsid w:val="00103941"/>
    <w:rsid w:val="0010401F"/>
    <w:rsid w:val="00106B9C"/>
    <w:rsid w:val="00107FB9"/>
    <w:rsid w:val="00112FC3"/>
    <w:rsid w:val="001130A3"/>
    <w:rsid w:val="00117514"/>
    <w:rsid w:val="00126F80"/>
    <w:rsid w:val="00127B4B"/>
    <w:rsid w:val="00127D93"/>
    <w:rsid w:val="00130769"/>
    <w:rsid w:val="00131F9D"/>
    <w:rsid w:val="001374A0"/>
    <w:rsid w:val="00140296"/>
    <w:rsid w:val="00146C6C"/>
    <w:rsid w:val="0015058B"/>
    <w:rsid w:val="00150846"/>
    <w:rsid w:val="00150D2C"/>
    <w:rsid w:val="00152871"/>
    <w:rsid w:val="00163B52"/>
    <w:rsid w:val="00165006"/>
    <w:rsid w:val="001705F6"/>
    <w:rsid w:val="00172BFF"/>
    <w:rsid w:val="00172CD9"/>
    <w:rsid w:val="00173FA3"/>
    <w:rsid w:val="00176933"/>
    <w:rsid w:val="00176E9E"/>
    <w:rsid w:val="001819A2"/>
    <w:rsid w:val="00181A98"/>
    <w:rsid w:val="00183440"/>
    <w:rsid w:val="00184B6F"/>
    <w:rsid w:val="0018521E"/>
    <w:rsid w:val="001857F9"/>
    <w:rsid w:val="001861E5"/>
    <w:rsid w:val="00193690"/>
    <w:rsid w:val="00193C6A"/>
    <w:rsid w:val="001967ED"/>
    <w:rsid w:val="001969DA"/>
    <w:rsid w:val="00197930"/>
    <w:rsid w:val="001A48D5"/>
    <w:rsid w:val="001A5D46"/>
    <w:rsid w:val="001B08B9"/>
    <w:rsid w:val="001B1211"/>
    <w:rsid w:val="001B1550"/>
    <w:rsid w:val="001B1652"/>
    <w:rsid w:val="001B345F"/>
    <w:rsid w:val="001B4F51"/>
    <w:rsid w:val="001B5515"/>
    <w:rsid w:val="001B6919"/>
    <w:rsid w:val="001B6FE2"/>
    <w:rsid w:val="001B7AED"/>
    <w:rsid w:val="001C3EC8"/>
    <w:rsid w:val="001C439A"/>
    <w:rsid w:val="001C461C"/>
    <w:rsid w:val="001C58B8"/>
    <w:rsid w:val="001C7AD1"/>
    <w:rsid w:val="001D186B"/>
    <w:rsid w:val="001D2BD4"/>
    <w:rsid w:val="001D4258"/>
    <w:rsid w:val="001D4488"/>
    <w:rsid w:val="001D6911"/>
    <w:rsid w:val="001D71B6"/>
    <w:rsid w:val="001D778A"/>
    <w:rsid w:val="001D7E23"/>
    <w:rsid w:val="001E062A"/>
    <w:rsid w:val="001E0F1D"/>
    <w:rsid w:val="001E3639"/>
    <w:rsid w:val="001E378A"/>
    <w:rsid w:val="001F0C05"/>
    <w:rsid w:val="001F25F4"/>
    <w:rsid w:val="001F3CEE"/>
    <w:rsid w:val="00201947"/>
    <w:rsid w:val="0020395B"/>
    <w:rsid w:val="002046CB"/>
    <w:rsid w:val="00204DC9"/>
    <w:rsid w:val="002062C0"/>
    <w:rsid w:val="00206367"/>
    <w:rsid w:val="002068E5"/>
    <w:rsid w:val="00207517"/>
    <w:rsid w:val="00210387"/>
    <w:rsid w:val="0021151C"/>
    <w:rsid w:val="002119EF"/>
    <w:rsid w:val="00212A21"/>
    <w:rsid w:val="00212C47"/>
    <w:rsid w:val="00215130"/>
    <w:rsid w:val="00215B73"/>
    <w:rsid w:val="00216A9C"/>
    <w:rsid w:val="00220CE8"/>
    <w:rsid w:val="00221B6C"/>
    <w:rsid w:val="00224951"/>
    <w:rsid w:val="00224CC2"/>
    <w:rsid w:val="00226412"/>
    <w:rsid w:val="00226A39"/>
    <w:rsid w:val="00226BFE"/>
    <w:rsid w:val="00227199"/>
    <w:rsid w:val="00230002"/>
    <w:rsid w:val="002302A8"/>
    <w:rsid w:val="00230982"/>
    <w:rsid w:val="00230ECA"/>
    <w:rsid w:val="00231B24"/>
    <w:rsid w:val="002338F6"/>
    <w:rsid w:val="00234765"/>
    <w:rsid w:val="00236C42"/>
    <w:rsid w:val="00236D77"/>
    <w:rsid w:val="0023716D"/>
    <w:rsid w:val="00240CA2"/>
    <w:rsid w:val="00243E26"/>
    <w:rsid w:val="00244C9A"/>
    <w:rsid w:val="0024569A"/>
    <w:rsid w:val="00245DBD"/>
    <w:rsid w:val="00246D6E"/>
    <w:rsid w:val="00247216"/>
    <w:rsid w:val="0024738F"/>
    <w:rsid w:val="00247D3D"/>
    <w:rsid w:val="00250437"/>
    <w:rsid w:val="002555DB"/>
    <w:rsid w:val="00260503"/>
    <w:rsid w:val="00261A0F"/>
    <w:rsid w:val="002628FA"/>
    <w:rsid w:val="002650B3"/>
    <w:rsid w:val="00265ADE"/>
    <w:rsid w:val="00266700"/>
    <w:rsid w:val="002678B0"/>
    <w:rsid w:val="00270369"/>
    <w:rsid w:val="00271145"/>
    <w:rsid w:val="00274477"/>
    <w:rsid w:val="002748D8"/>
    <w:rsid w:val="00274EB2"/>
    <w:rsid w:val="002762EB"/>
    <w:rsid w:val="00280C10"/>
    <w:rsid w:val="00282508"/>
    <w:rsid w:val="00283405"/>
    <w:rsid w:val="00283F3E"/>
    <w:rsid w:val="00285D09"/>
    <w:rsid w:val="00287158"/>
    <w:rsid w:val="00287D2A"/>
    <w:rsid w:val="00290047"/>
    <w:rsid w:val="00292C16"/>
    <w:rsid w:val="00294680"/>
    <w:rsid w:val="002A05E5"/>
    <w:rsid w:val="002A1857"/>
    <w:rsid w:val="002A4337"/>
    <w:rsid w:val="002A460D"/>
    <w:rsid w:val="002A4B3B"/>
    <w:rsid w:val="002A4FA5"/>
    <w:rsid w:val="002A625E"/>
    <w:rsid w:val="002A686E"/>
    <w:rsid w:val="002A73C6"/>
    <w:rsid w:val="002A7D45"/>
    <w:rsid w:val="002B0C7C"/>
    <w:rsid w:val="002B0C92"/>
    <w:rsid w:val="002B5A40"/>
    <w:rsid w:val="002B707A"/>
    <w:rsid w:val="002B70B6"/>
    <w:rsid w:val="002C0344"/>
    <w:rsid w:val="002C50C6"/>
    <w:rsid w:val="002C5DE9"/>
    <w:rsid w:val="002C7F38"/>
    <w:rsid w:val="002D05DD"/>
    <w:rsid w:val="002D0D14"/>
    <w:rsid w:val="002D1C10"/>
    <w:rsid w:val="002D655C"/>
    <w:rsid w:val="002D73B7"/>
    <w:rsid w:val="002D73F2"/>
    <w:rsid w:val="002E435C"/>
    <w:rsid w:val="002E4416"/>
    <w:rsid w:val="002E7C12"/>
    <w:rsid w:val="002E7F02"/>
    <w:rsid w:val="002F1775"/>
    <w:rsid w:val="002F3172"/>
    <w:rsid w:val="002F4C1C"/>
    <w:rsid w:val="002F6CC6"/>
    <w:rsid w:val="002F71CB"/>
    <w:rsid w:val="002F7959"/>
    <w:rsid w:val="002F7A9F"/>
    <w:rsid w:val="00300DDE"/>
    <w:rsid w:val="003018E5"/>
    <w:rsid w:val="0030196C"/>
    <w:rsid w:val="00301B46"/>
    <w:rsid w:val="00303F17"/>
    <w:rsid w:val="0030628A"/>
    <w:rsid w:val="0030794F"/>
    <w:rsid w:val="00311879"/>
    <w:rsid w:val="00311AF1"/>
    <w:rsid w:val="00316DB8"/>
    <w:rsid w:val="0031732A"/>
    <w:rsid w:val="00320A2D"/>
    <w:rsid w:val="00321CDF"/>
    <w:rsid w:val="00322BF5"/>
    <w:rsid w:val="00322BFF"/>
    <w:rsid w:val="00323012"/>
    <w:rsid w:val="003238B9"/>
    <w:rsid w:val="003271E5"/>
    <w:rsid w:val="003305AB"/>
    <w:rsid w:val="003314A7"/>
    <w:rsid w:val="003318F2"/>
    <w:rsid w:val="00332431"/>
    <w:rsid w:val="00332A77"/>
    <w:rsid w:val="003355E7"/>
    <w:rsid w:val="00336C2C"/>
    <w:rsid w:val="00343F2D"/>
    <w:rsid w:val="003453AD"/>
    <w:rsid w:val="00345894"/>
    <w:rsid w:val="0034771A"/>
    <w:rsid w:val="0035122B"/>
    <w:rsid w:val="00353451"/>
    <w:rsid w:val="0035360D"/>
    <w:rsid w:val="00356EE6"/>
    <w:rsid w:val="00357619"/>
    <w:rsid w:val="00360796"/>
    <w:rsid w:val="003612BE"/>
    <w:rsid w:val="00362099"/>
    <w:rsid w:val="0036267B"/>
    <w:rsid w:val="003633D5"/>
    <w:rsid w:val="00365672"/>
    <w:rsid w:val="00371032"/>
    <w:rsid w:val="00371B44"/>
    <w:rsid w:val="0037494A"/>
    <w:rsid w:val="00375A1C"/>
    <w:rsid w:val="0037616B"/>
    <w:rsid w:val="00376A34"/>
    <w:rsid w:val="0038109F"/>
    <w:rsid w:val="00383433"/>
    <w:rsid w:val="00384494"/>
    <w:rsid w:val="00384DA2"/>
    <w:rsid w:val="00385017"/>
    <w:rsid w:val="00386669"/>
    <w:rsid w:val="00387CB5"/>
    <w:rsid w:val="00397AC9"/>
    <w:rsid w:val="003A15AA"/>
    <w:rsid w:val="003A5090"/>
    <w:rsid w:val="003A5118"/>
    <w:rsid w:val="003B0300"/>
    <w:rsid w:val="003B032F"/>
    <w:rsid w:val="003B2BDA"/>
    <w:rsid w:val="003B2E0C"/>
    <w:rsid w:val="003B2F6D"/>
    <w:rsid w:val="003B33A0"/>
    <w:rsid w:val="003B5D02"/>
    <w:rsid w:val="003B6347"/>
    <w:rsid w:val="003C122B"/>
    <w:rsid w:val="003C2B1A"/>
    <w:rsid w:val="003C5A97"/>
    <w:rsid w:val="003C654D"/>
    <w:rsid w:val="003C69AF"/>
    <w:rsid w:val="003C7A04"/>
    <w:rsid w:val="003C7EE1"/>
    <w:rsid w:val="003D69D9"/>
    <w:rsid w:val="003D743C"/>
    <w:rsid w:val="003D7A8F"/>
    <w:rsid w:val="003E0869"/>
    <w:rsid w:val="003E4319"/>
    <w:rsid w:val="003E44AE"/>
    <w:rsid w:val="003E745A"/>
    <w:rsid w:val="003E7DD0"/>
    <w:rsid w:val="003F47DD"/>
    <w:rsid w:val="003F52B2"/>
    <w:rsid w:val="003F578C"/>
    <w:rsid w:val="003F6C01"/>
    <w:rsid w:val="004026ED"/>
    <w:rsid w:val="0040358E"/>
    <w:rsid w:val="0040795E"/>
    <w:rsid w:val="004128A6"/>
    <w:rsid w:val="00413CB8"/>
    <w:rsid w:val="004179D3"/>
    <w:rsid w:val="00425EFB"/>
    <w:rsid w:val="0042649E"/>
    <w:rsid w:val="00432827"/>
    <w:rsid w:val="00440414"/>
    <w:rsid w:val="00446E1F"/>
    <w:rsid w:val="00447202"/>
    <w:rsid w:val="00447675"/>
    <w:rsid w:val="00450314"/>
    <w:rsid w:val="00450CA9"/>
    <w:rsid w:val="00451028"/>
    <w:rsid w:val="004558E9"/>
    <w:rsid w:val="00455FC0"/>
    <w:rsid w:val="0045777E"/>
    <w:rsid w:val="00463F40"/>
    <w:rsid w:val="00464A12"/>
    <w:rsid w:val="00465704"/>
    <w:rsid w:val="004709C9"/>
    <w:rsid w:val="0047299E"/>
    <w:rsid w:val="00474930"/>
    <w:rsid w:val="0048052A"/>
    <w:rsid w:val="00480530"/>
    <w:rsid w:val="00483081"/>
    <w:rsid w:val="00486B06"/>
    <w:rsid w:val="00486F9D"/>
    <w:rsid w:val="00487FD8"/>
    <w:rsid w:val="00490B97"/>
    <w:rsid w:val="0049328E"/>
    <w:rsid w:val="00497B3E"/>
    <w:rsid w:val="004A16F0"/>
    <w:rsid w:val="004A2376"/>
    <w:rsid w:val="004A26FC"/>
    <w:rsid w:val="004B32D1"/>
    <w:rsid w:val="004B3753"/>
    <w:rsid w:val="004B46AC"/>
    <w:rsid w:val="004B4976"/>
    <w:rsid w:val="004B7E5B"/>
    <w:rsid w:val="004C0203"/>
    <w:rsid w:val="004C0D45"/>
    <w:rsid w:val="004C1D3C"/>
    <w:rsid w:val="004C2BA1"/>
    <w:rsid w:val="004C31D2"/>
    <w:rsid w:val="004C3EDA"/>
    <w:rsid w:val="004C4358"/>
    <w:rsid w:val="004C5759"/>
    <w:rsid w:val="004C6287"/>
    <w:rsid w:val="004C74A7"/>
    <w:rsid w:val="004C7A93"/>
    <w:rsid w:val="004D12DA"/>
    <w:rsid w:val="004D1315"/>
    <w:rsid w:val="004D39B1"/>
    <w:rsid w:val="004D53C6"/>
    <w:rsid w:val="004D55C2"/>
    <w:rsid w:val="004D782E"/>
    <w:rsid w:val="004E0081"/>
    <w:rsid w:val="004E5FA1"/>
    <w:rsid w:val="004E6102"/>
    <w:rsid w:val="004E7A6F"/>
    <w:rsid w:val="004F124C"/>
    <w:rsid w:val="004F16CE"/>
    <w:rsid w:val="004F284F"/>
    <w:rsid w:val="004F2F31"/>
    <w:rsid w:val="004F6191"/>
    <w:rsid w:val="00501E52"/>
    <w:rsid w:val="005040B0"/>
    <w:rsid w:val="0050499B"/>
    <w:rsid w:val="005106B7"/>
    <w:rsid w:val="00512CE9"/>
    <w:rsid w:val="00515487"/>
    <w:rsid w:val="005168CA"/>
    <w:rsid w:val="00517412"/>
    <w:rsid w:val="00521131"/>
    <w:rsid w:val="00523507"/>
    <w:rsid w:val="00526CF0"/>
    <w:rsid w:val="00527C0B"/>
    <w:rsid w:val="005339EC"/>
    <w:rsid w:val="00534EFA"/>
    <w:rsid w:val="00540441"/>
    <w:rsid w:val="005410F6"/>
    <w:rsid w:val="005411E2"/>
    <w:rsid w:val="00541249"/>
    <w:rsid w:val="00544131"/>
    <w:rsid w:val="00544432"/>
    <w:rsid w:val="00544F26"/>
    <w:rsid w:val="0054556C"/>
    <w:rsid w:val="00547955"/>
    <w:rsid w:val="00547C40"/>
    <w:rsid w:val="00550C73"/>
    <w:rsid w:val="00551AF8"/>
    <w:rsid w:val="005538F1"/>
    <w:rsid w:val="00553DA4"/>
    <w:rsid w:val="0055412D"/>
    <w:rsid w:val="005550D0"/>
    <w:rsid w:val="00560B35"/>
    <w:rsid w:val="00561033"/>
    <w:rsid w:val="00563283"/>
    <w:rsid w:val="00563DA5"/>
    <w:rsid w:val="0056517A"/>
    <w:rsid w:val="00571AF0"/>
    <w:rsid w:val="005729C4"/>
    <w:rsid w:val="00572BC0"/>
    <w:rsid w:val="00575632"/>
    <w:rsid w:val="00575843"/>
    <w:rsid w:val="00575C15"/>
    <w:rsid w:val="00577BC6"/>
    <w:rsid w:val="00577BD0"/>
    <w:rsid w:val="00580164"/>
    <w:rsid w:val="00581587"/>
    <w:rsid w:val="005841C9"/>
    <w:rsid w:val="00584374"/>
    <w:rsid w:val="005849C1"/>
    <w:rsid w:val="0058590D"/>
    <w:rsid w:val="00590BF9"/>
    <w:rsid w:val="00590DC7"/>
    <w:rsid w:val="00591011"/>
    <w:rsid w:val="00591A43"/>
    <w:rsid w:val="0059227B"/>
    <w:rsid w:val="00592D22"/>
    <w:rsid w:val="005943C1"/>
    <w:rsid w:val="005946F1"/>
    <w:rsid w:val="005954A6"/>
    <w:rsid w:val="005A00D7"/>
    <w:rsid w:val="005A2674"/>
    <w:rsid w:val="005A3DCB"/>
    <w:rsid w:val="005A3E7E"/>
    <w:rsid w:val="005A6324"/>
    <w:rsid w:val="005A7147"/>
    <w:rsid w:val="005A7221"/>
    <w:rsid w:val="005B0966"/>
    <w:rsid w:val="005B09D8"/>
    <w:rsid w:val="005B0A1B"/>
    <w:rsid w:val="005B1E3C"/>
    <w:rsid w:val="005B293C"/>
    <w:rsid w:val="005B3D1D"/>
    <w:rsid w:val="005B547F"/>
    <w:rsid w:val="005B795D"/>
    <w:rsid w:val="005C18E4"/>
    <w:rsid w:val="005C4375"/>
    <w:rsid w:val="005C5E40"/>
    <w:rsid w:val="005C6F1E"/>
    <w:rsid w:val="005D1698"/>
    <w:rsid w:val="005D44BC"/>
    <w:rsid w:val="005D5F33"/>
    <w:rsid w:val="005D7D58"/>
    <w:rsid w:val="005E0C6C"/>
    <w:rsid w:val="005E3049"/>
    <w:rsid w:val="005E5752"/>
    <w:rsid w:val="005E6099"/>
    <w:rsid w:val="005F2146"/>
    <w:rsid w:val="005F2CCA"/>
    <w:rsid w:val="005F3D45"/>
    <w:rsid w:val="00600D06"/>
    <w:rsid w:val="00602B34"/>
    <w:rsid w:val="00603D08"/>
    <w:rsid w:val="00604F46"/>
    <w:rsid w:val="006104E8"/>
    <w:rsid w:val="00610508"/>
    <w:rsid w:val="00610986"/>
    <w:rsid w:val="00612C17"/>
    <w:rsid w:val="00613820"/>
    <w:rsid w:val="00613C36"/>
    <w:rsid w:val="00614693"/>
    <w:rsid w:val="00614D3E"/>
    <w:rsid w:val="00615640"/>
    <w:rsid w:val="00617058"/>
    <w:rsid w:val="00622B97"/>
    <w:rsid w:val="0062306C"/>
    <w:rsid w:val="00623B28"/>
    <w:rsid w:val="00624257"/>
    <w:rsid w:val="00624977"/>
    <w:rsid w:val="00625D6D"/>
    <w:rsid w:val="0062642C"/>
    <w:rsid w:val="006311B6"/>
    <w:rsid w:val="0063249F"/>
    <w:rsid w:val="00633368"/>
    <w:rsid w:val="0063548D"/>
    <w:rsid w:val="00645C90"/>
    <w:rsid w:val="0064648A"/>
    <w:rsid w:val="00647EB4"/>
    <w:rsid w:val="00650009"/>
    <w:rsid w:val="006500BA"/>
    <w:rsid w:val="00650C2F"/>
    <w:rsid w:val="00652248"/>
    <w:rsid w:val="00652C3A"/>
    <w:rsid w:val="0065731F"/>
    <w:rsid w:val="00657B80"/>
    <w:rsid w:val="00661FD9"/>
    <w:rsid w:val="006647BA"/>
    <w:rsid w:val="00665B6E"/>
    <w:rsid w:val="006664FB"/>
    <w:rsid w:val="00666C64"/>
    <w:rsid w:val="00667F08"/>
    <w:rsid w:val="00673E51"/>
    <w:rsid w:val="00675B3C"/>
    <w:rsid w:val="006760A2"/>
    <w:rsid w:val="00676F4F"/>
    <w:rsid w:val="00677470"/>
    <w:rsid w:val="00682098"/>
    <w:rsid w:val="006829EC"/>
    <w:rsid w:val="006852D7"/>
    <w:rsid w:val="00685900"/>
    <w:rsid w:val="006865B0"/>
    <w:rsid w:val="00687639"/>
    <w:rsid w:val="00690FBA"/>
    <w:rsid w:val="00691C09"/>
    <w:rsid w:val="0069253B"/>
    <w:rsid w:val="00693332"/>
    <w:rsid w:val="006941E6"/>
    <w:rsid w:val="0069495C"/>
    <w:rsid w:val="00695974"/>
    <w:rsid w:val="006A01FB"/>
    <w:rsid w:val="006A1757"/>
    <w:rsid w:val="006A5496"/>
    <w:rsid w:val="006A5EE2"/>
    <w:rsid w:val="006A654C"/>
    <w:rsid w:val="006B172F"/>
    <w:rsid w:val="006B1904"/>
    <w:rsid w:val="006B430D"/>
    <w:rsid w:val="006C0526"/>
    <w:rsid w:val="006C208D"/>
    <w:rsid w:val="006C47F7"/>
    <w:rsid w:val="006C5CF9"/>
    <w:rsid w:val="006C63E3"/>
    <w:rsid w:val="006C7639"/>
    <w:rsid w:val="006D0150"/>
    <w:rsid w:val="006D0E4C"/>
    <w:rsid w:val="006D1801"/>
    <w:rsid w:val="006D340A"/>
    <w:rsid w:val="006D4979"/>
    <w:rsid w:val="006D5FF8"/>
    <w:rsid w:val="006D790F"/>
    <w:rsid w:val="006E0F18"/>
    <w:rsid w:val="006E24C5"/>
    <w:rsid w:val="006E4083"/>
    <w:rsid w:val="006E4D47"/>
    <w:rsid w:val="006E5527"/>
    <w:rsid w:val="006E6773"/>
    <w:rsid w:val="006E6C05"/>
    <w:rsid w:val="006F0FCA"/>
    <w:rsid w:val="006F359E"/>
    <w:rsid w:val="006F49AE"/>
    <w:rsid w:val="006F5204"/>
    <w:rsid w:val="006F54FF"/>
    <w:rsid w:val="006F5FA5"/>
    <w:rsid w:val="007008A4"/>
    <w:rsid w:val="0070223D"/>
    <w:rsid w:val="00703C16"/>
    <w:rsid w:val="007063AA"/>
    <w:rsid w:val="00707147"/>
    <w:rsid w:val="007073E1"/>
    <w:rsid w:val="00710B12"/>
    <w:rsid w:val="007117B4"/>
    <w:rsid w:val="007118A0"/>
    <w:rsid w:val="00712DD9"/>
    <w:rsid w:val="00713425"/>
    <w:rsid w:val="0071349A"/>
    <w:rsid w:val="00715A1D"/>
    <w:rsid w:val="007172D2"/>
    <w:rsid w:val="00717795"/>
    <w:rsid w:val="00721AA0"/>
    <w:rsid w:val="00724509"/>
    <w:rsid w:val="00724715"/>
    <w:rsid w:val="0072723B"/>
    <w:rsid w:val="007304C0"/>
    <w:rsid w:val="007306D6"/>
    <w:rsid w:val="00731F0A"/>
    <w:rsid w:val="00732D48"/>
    <w:rsid w:val="00741E42"/>
    <w:rsid w:val="00742E73"/>
    <w:rsid w:val="00743A7D"/>
    <w:rsid w:val="00747345"/>
    <w:rsid w:val="007504E8"/>
    <w:rsid w:val="007517A1"/>
    <w:rsid w:val="0075306E"/>
    <w:rsid w:val="007531C4"/>
    <w:rsid w:val="00760BB0"/>
    <w:rsid w:val="0076157A"/>
    <w:rsid w:val="0076618B"/>
    <w:rsid w:val="00767E94"/>
    <w:rsid w:val="00770001"/>
    <w:rsid w:val="007733F9"/>
    <w:rsid w:val="007762B8"/>
    <w:rsid w:val="0077666A"/>
    <w:rsid w:val="007802D1"/>
    <w:rsid w:val="00780402"/>
    <w:rsid w:val="00783A27"/>
    <w:rsid w:val="00784593"/>
    <w:rsid w:val="00787D5C"/>
    <w:rsid w:val="0079260E"/>
    <w:rsid w:val="00793535"/>
    <w:rsid w:val="007938A0"/>
    <w:rsid w:val="007954C0"/>
    <w:rsid w:val="00795AF9"/>
    <w:rsid w:val="0079773A"/>
    <w:rsid w:val="007A00EF"/>
    <w:rsid w:val="007A1E26"/>
    <w:rsid w:val="007A395A"/>
    <w:rsid w:val="007A4070"/>
    <w:rsid w:val="007A52B8"/>
    <w:rsid w:val="007A722C"/>
    <w:rsid w:val="007B19EA"/>
    <w:rsid w:val="007B2974"/>
    <w:rsid w:val="007B47AA"/>
    <w:rsid w:val="007B5CEC"/>
    <w:rsid w:val="007B74DE"/>
    <w:rsid w:val="007C0910"/>
    <w:rsid w:val="007C0A2D"/>
    <w:rsid w:val="007C0F98"/>
    <w:rsid w:val="007C21C2"/>
    <w:rsid w:val="007C27B0"/>
    <w:rsid w:val="007C63B7"/>
    <w:rsid w:val="007C68E2"/>
    <w:rsid w:val="007D058C"/>
    <w:rsid w:val="007D1AFC"/>
    <w:rsid w:val="007D1FF8"/>
    <w:rsid w:val="007D246F"/>
    <w:rsid w:val="007D27D1"/>
    <w:rsid w:val="007D386C"/>
    <w:rsid w:val="007D5B11"/>
    <w:rsid w:val="007D5F81"/>
    <w:rsid w:val="007D7480"/>
    <w:rsid w:val="007E275E"/>
    <w:rsid w:val="007E2D3C"/>
    <w:rsid w:val="007E350A"/>
    <w:rsid w:val="007E36BE"/>
    <w:rsid w:val="007E7ADF"/>
    <w:rsid w:val="007F1D07"/>
    <w:rsid w:val="007F2CB5"/>
    <w:rsid w:val="007F300B"/>
    <w:rsid w:val="007F33BF"/>
    <w:rsid w:val="007F3A8E"/>
    <w:rsid w:val="007F4550"/>
    <w:rsid w:val="007F69BA"/>
    <w:rsid w:val="007F73EF"/>
    <w:rsid w:val="007F79CC"/>
    <w:rsid w:val="008014C3"/>
    <w:rsid w:val="00801B4E"/>
    <w:rsid w:val="00802668"/>
    <w:rsid w:val="008046E6"/>
    <w:rsid w:val="00804F0C"/>
    <w:rsid w:val="0080638A"/>
    <w:rsid w:val="00806E4C"/>
    <w:rsid w:val="00807099"/>
    <w:rsid w:val="00807827"/>
    <w:rsid w:val="00807E6D"/>
    <w:rsid w:val="0081168E"/>
    <w:rsid w:val="0081511F"/>
    <w:rsid w:val="0081521B"/>
    <w:rsid w:val="0082156D"/>
    <w:rsid w:val="008243AF"/>
    <w:rsid w:val="00824976"/>
    <w:rsid w:val="00825686"/>
    <w:rsid w:val="00826CFF"/>
    <w:rsid w:val="00827E6D"/>
    <w:rsid w:val="0083041F"/>
    <w:rsid w:val="00831458"/>
    <w:rsid w:val="00831F83"/>
    <w:rsid w:val="00832440"/>
    <w:rsid w:val="008350F9"/>
    <w:rsid w:val="008408F8"/>
    <w:rsid w:val="008413BA"/>
    <w:rsid w:val="0084243D"/>
    <w:rsid w:val="00843B88"/>
    <w:rsid w:val="00847A19"/>
    <w:rsid w:val="00847A44"/>
    <w:rsid w:val="00850504"/>
    <w:rsid w:val="008505DC"/>
    <w:rsid w:val="00850812"/>
    <w:rsid w:val="00850A63"/>
    <w:rsid w:val="008514DC"/>
    <w:rsid w:val="0085294B"/>
    <w:rsid w:val="008532E5"/>
    <w:rsid w:val="008550B4"/>
    <w:rsid w:val="008554C7"/>
    <w:rsid w:val="00856246"/>
    <w:rsid w:val="0085760B"/>
    <w:rsid w:val="008577D2"/>
    <w:rsid w:val="00857F82"/>
    <w:rsid w:val="00863437"/>
    <w:rsid w:val="008641A6"/>
    <w:rsid w:val="008642F7"/>
    <w:rsid w:val="008648E5"/>
    <w:rsid w:val="00865FCA"/>
    <w:rsid w:val="00866AA6"/>
    <w:rsid w:val="00866B08"/>
    <w:rsid w:val="00870CA6"/>
    <w:rsid w:val="0087258A"/>
    <w:rsid w:val="0087465D"/>
    <w:rsid w:val="00876B9A"/>
    <w:rsid w:val="00876EBF"/>
    <w:rsid w:val="0088020D"/>
    <w:rsid w:val="008811FA"/>
    <w:rsid w:val="00881A94"/>
    <w:rsid w:val="00883DE8"/>
    <w:rsid w:val="00885BBD"/>
    <w:rsid w:val="00886CBD"/>
    <w:rsid w:val="0088763F"/>
    <w:rsid w:val="0089076E"/>
    <w:rsid w:val="0089113A"/>
    <w:rsid w:val="0089152C"/>
    <w:rsid w:val="008919EF"/>
    <w:rsid w:val="00893047"/>
    <w:rsid w:val="008933BF"/>
    <w:rsid w:val="008938DB"/>
    <w:rsid w:val="00894C19"/>
    <w:rsid w:val="00897234"/>
    <w:rsid w:val="008A10C4"/>
    <w:rsid w:val="008A230E"/>
    <w:rsid w:val="008A3650"/>
    <w:rsid w:val="008A3CCC"/>
    <w:rsid w:val="008A3FA6"/>
    <w:rsid w:val="008A53D3"/>
    <w:rsid w:val="008B0248"/>
    <w:rsid w:val="008B0A8F"/>
    <w:rsid w:val="008B1B89"/>
    <w:rsid w:val="008B2FFD"/>
    <w:rsid w:val="008B3857"/>
    <w:rsid w:val="008B577A"/>
    <w:rsid w:val="008B689C"/>
    <w:rsid w:val="008B7E3B"/>
    <w:rsid w:val="008C2703"/>
    <w:rsid w:val="008C2CC8"/>
    <w:rsid w:val="008C411C"/>
    <w:rsid w:val="008C6E4B"/>
    <w:rsid w:val="008D191D"/>
    <w:rsid w:val="008D5C27"/>
    <w:rsid w:val="008D670B"/>
    <w:rsid w:val="008D724B"/>
    <w:rsid w:val="008E0F4C"/>
    <w:rsid w:val="008E3FC4"/>
    <w:rsid w:val="008E4039"/>
    <w:rsid w:val="008E6BBE"/>
    <w:rsid w:val="008F016C"/>
    <w:rsid w:val="008F070A"/>
    <w:rsid w:val="008F14EC"/>
    <w:rsid w:val="008F164F"/>
    <w:rsid w:val="008F1E32"/>
    <w:rsid w:val="008F22A6"/>
    <w:rsid w:val="008F43D8"/>
    <w:rsid w:val="008F59D3"/>
    <w:rsid w:val="008F5F33"/>
    <w:rsid w:val="009000D6"/>
    <w:rsid w:val="00903E8A"/>
    <w:rsid w:val="009048EE"/>
    <w:rsid w:val="00904D7F"/>
    <w:rsid w:val="00907108"/>
    <w:rsid w:val="0091046A"/>
    <w:rsid w:val="0091097C"/>
    <w:rsid w:val="0091209A"/>
    <w:rsid w:val="009130F9"/>
    <w:rsid w:val="00914125"/>
    <w:rsid w:val="0091451E"/>
    <w:rsid w:val="009145DD"/>
    <w:rsid w:val="00914FB3"/>
    <w:rsid w:val="00920906"/>
    <w:rsid w:val="00921656"/>
    <w:rsid w:val="009235E9"/>
    <w:rsid w:val="009239E5"/>
    <w:rsid w:val="009264A7"/>
    <w:rsid w:val="00926ABD"/>
    <w:rsid w:val="00926DC0"/>
    <w:rsid w:val="009276B7"/>
    <w:rsid w:val="00931509"/>
    <w:rsid w:val="00932D26"/>
    <w:rsid w:val="0093416F"/>
    <w:rsid w:val="0093518E"/>
    <w:rsid w:val="0093537D"/>
    <w:rsid w:val="0093638C"/>
    <w:rsid w:val="00937BA4"/>
    <w:rsid w:val="00941F30"/>
    <w:rsid w:val="00942200"/>
    <w:rsid w:val="00942222"/>
    <w:rsid w:val="00942BC8"/>
    <w:rsid w:val="009441C9"/>
    <w:rsid w:val="00946B20"/>
    <w:rsid w:val="00947127"/>
    <w:rsid w:val="00947F4E"/>
    <w:rsid w:val="0095040E"/>
    <w:rsid w:val="009510D4"/>
    <w:rsid w:val="009530CA"/>
    <w:rsid w:val="0095507D"/>
    <w:rsid w:val="00960C4D"/>
    <w:rsid w:val="00960F4A"/>
    <w:rsid w:val="009627D4"/>
    <w:rsid w:val="00962B96"/>
    <w:rsid w:val="00964399"/>
    <w:rsid w:val="00964B64"/>
    <w:rsid w:val="00964C53"/>
    <w:rsid w:val="00965D81"/>
    <w:rsid w:val="00966D47"/>
    <w:rsid w:val="00967872"/>
    <w:rsid w:val="00970B92"/>
    <w:rsid w:val="00970BA7"/>
    <w:rsid w:val="009740B3"/>
    <w:rsid w:val="009767B0"/>
    <w:rsid w:val="0097694D"/>
    <w:rsid w:val="00977961"/>
    <w:rsid w:val="00981E52"/>
    <w:rsid w:val="00983068"/>
    <w:rsid w:val="00987539"/>
    <w:rsid w:val="00987B22"/>
    <w:rsid w:val="00992312"/>
    <w:rsid w:val="0099309D"/>
    <w:rsid w:val="00994468"/>
    <w:rsid w:val="009947CD"/>
    <w:rsid w:val="009950BE"/>
    <w:rsid w:val="00995113"/>
    <w:rsid w:val="00996B01"/>
    <w:rsid w:val="00997414"/>
    <w:rsid w:val="009975F8"/>
    <w:rsid w:val="009A506C"/>
    <w:rsid w:val="009A54B8"/>
    <w:rsid w:val="009A61DD"/>
    <w:rsid w:val="009A677E"/>
    <w:rsid w:val="009A69A1"/>
    <w:rsid w:val="009A70B2"/>
    <w:rsid w:val="009A74F0"/>
    <w:rsid w:val="009B1E62"/>
    <w:rsid w:val="009B2129"/>
    <w:rsid w:val="009B3126"/>
    <w:rsid w:val="009B7A14"/>
    <w:rsid w:val="009C0DED"/>
    <w:rsid w:val="009C10A7"/>
    <w:rsid w:val="009C4B32"/>
    <w:rsid w:val="009C5DF6"/>
    <w:rsid w:val="009D0903"/>
    <w:rsid w:val="009D2753"/>
    <w:rsid w:val="009D2DF5"/>
    <w:rsid w:val="009D33D6"/>
    <w:rsid w:val="009D3FB7"/>
    <w:rsid w:val="009E5D7A"/>
    <w:rsid w:val="009E6ED5"/>
    <w:rsid w:val="009E71A9"/>
    <w:rsid w:val="009F0CEB"/>
    <w:rsid w:val="009F1F8A"/>
    <w:rsid w:val="009F3CB2"/>
    <w:rsid w:val="009F53DB"/>
    <w:rsid w:val="00A02268"/>
    <w:rsid w:val="00A028C8"/>
    <w:rsid w:val="00A0292F"/>
    <w:rsid w:val="00A031EF"/>
    <w:rsid w:val="00A03BAD"/>
    <w:rsid w:val="00A125F9"/>
    <w:rsid w:val="00A154AC"/>
    <w:rsid w:val="00A15AEF"/>
    <w:rsid w:val="00A16AE3"/>
    <w:rsid w:val="00A20BEE"/>
    <w:rsid w:val="00A20D31"/>
    <w:rsid w:val="00A20ED6"/>
    <w:rsid w:val="00A211BC"/>
    <w:rsid w:val="00A21476"/>
    <w:rsid w:val="00A21C41"/>
    <w:rsid w:val="00A238E9"/>
    <w:rsid w:val="00A23F52"/>
    <w:rsid w:val="00A26BAF"/>
    <w:rsid w:val="00A27527"/>
    <w:rsid w:val="00A27683"/>
    <w:rsid w:val="00A30021"/>
    <w:rsid w:val="00A327FA"/>
    <w:rsid w:val="00A3302D"/>
    <w:rsid w:val="00A34479"/>
    <w:rsid w:val="00A3556E"/>
    <w:rsid w:val="00A35F7F"/>
    <w:rsid w:val="00A36A7E"/>
    <w:rsid w:val="00A37D7F"/>
    <w:rsid w:val="00A40104"/>
    <w:rsid w:val="00A41BCA"/>
    <w:rsid w:val="00A445E8"/>
    <w:rsid w:val="00A44E7E"/>
    <w:rsid w:val="00A44F79"/>
    <w:rsid w:val="00A46410"/>
    <w:rsid w:val="00A51FF3"/>
    <w:rsid w:val="00A5269F"/>
    <w:rsid w:val="00A52F5F"/>
    <w:rsid w:val="00A53256"/>
    <w:rsid w:val="00A53326"/>
    <w:rsid w:val="00A53924"/>
    <w:rsid w:val="00A5424F"/>
    <w:rsid w:val="00A54C1B"/>
    <w:rsid w:val="00A561E1"/>
    <w:rsid w:val="00A56D87"/>
    <w:rsid w:val="00A56EE7"/>
    <w:rsid w:val="00A56FC8"/>
    <w:rsid w:val="00A57346"/>
    <w:rsid w:val="00A574A3"/>
    <w:rsid w:val="00A57688"/>
    <w:rsid w:val="00A6228F"/>
    <w:rsid w:val="00A66DEB"/>
    <w:rsid w:val="00A678B5"/>
    <w:rsid w:val="00A73ADF"/>
    <w:rsid w:val="00A7543D"/>
    <w:rsid w:val="00A8239B"/>
    <w:rsid w:val="00A84225"/>
    <w:rsid w:val="00A842E9"/>
    <w:rsid w:val="00A84A94"/>
    <w:rsid w:val="00A910C0"/>
    <w:rsid w:val="00A940C4"/>
    <w:rsid w:val="00A9597E"/>
    <w:rsid w:val="00A96748"/>
    <w:rsid w:val="00AA2C79"/>
    <w:rsid w:val="00AA37AC"/>
    <w:rsid w:val="00AA54E0"/>
    <w:rsid w:val="00AA55D0"/>
    <w:rsid w:val="00AA73F1"/>
    <w:rsid w:val="00AB123C"/>
    <w:rsid w:val="00AB1E61"/>
    <w:rsid w:val="00AB46BE"/>
    <w:rsid w:val="00AB7959"/>
    <w:rsid w:val="00AC07F2"/>
    <w:rsid w:val="00AC199F"/>
    <w:rsid w:val="00AC1A53"/>
    <w:rsid w:val="00AC2CEE"/>
    <w:rsid w:val="00AC543B"/>
    <w:rsid w:val="00AD1DAA"/>
    <w:rsid w:val="00AD3967"/>
    <w:rsid w:val="00AD4F1B"/>
    <w:rsid w:val="00AD5328"/>
    <w:rsid w:val="00AD5A13"/>
    <w:rsid w:val="00AE1C3C"/>
    <w:rsid w:val="00AE26CB"/>
    <w:rsid w:val="00AE6601"/>
    <w:rsid w:val="00AE68E9"/>
    <w:rsid w:val="00AE6AF5"/>
    <w:rsid w:val="00AE6F11"/>
    <w:rsid w:val="00AF1E23"/>
    <w:rsid w:val="00AF242F"/>
    <w:rsid w:val="00AF2896"/>
    <w:rsid w:val="00AF31B4"/>
    <w:rsid w:val="00AF4544"/>
    <w:rsid w:val="00AF512F"/>
    <w:rsid w:val="00AF5287"/>
    <w:rsid w:val="00AF7F81"/>
    <w:rsid w:val="00B008BE"/>
    <w:rsid w:val="00B00A2B"/>
    <w:rsid w:val="00B01044"/>
    <w:rsid w:val="00B01AFF"/>
    <w:rsid w:val="00B01E4A"/>
    <w:rsid w:val="00B0348D"/>
    <w:rsid w:val="00B04C17"/>
    <w:rsid w:val="00B0523A"/>
    <w:rsid w:val="00B05CC7"/>
    <w:rsid w:val="00B073F5"/>
    <w:rsid w:val="00B076D1"/>
    <w:rsid w:val="00B11C0C"/>
    <w:rsid w:val="00B125E9"/>
    <w:rsid w:val="00B129AB"/>
    <w:rsid w:val="00B13AEF"/>
    <w:rsid w:val="00B14948"/>
    <w:rsid w:val="00B172C1"/>
    <w:rsid w:val="00B17651"/>
    <w:rsid w:val="00B21700"/>
    <w:rsid w:val="00B23607"/>
    <w:rsid w:val="00B260EE"/>
    <w:rsid w:val="00B27E39"/>
    <w:rsid w:val="00B323C2"/>
    <w:rsid w:val="00B3246A"/>
    <w:rsid w:val="00B350D8"/>
    <w:rsid w:val="00B36F80"/>
    <w:rsid w:val="00B371A3"/>
    <w:rsid w:val="00B407E5"/>
    <w:rsid w:val="00B40BF8"/>
    <w:rsid w:val="00B42127"/>
    <w:rsid w:val="00B42F99"/>
    <w:rsid w:val="00B43CA1"/>
    <w:rsid w:val="00B43CCF"/>
    <w:rsid w:val="00B45C62"/>
    <w:rsid w:val="00B4778C"/>
    <w:rsid w:val="00B51D1E"/>
    <w:rsid w:val="00B6007F"/>
    <w:rsid w:val="00B602C8"/>
    <w:rsid w:val="00B61183"/>
    <w:rsid w:val="00B63D9A"/>
    <w:rsid w:val="00B669E0"/>
    <w:rsid w:val="00B701EE"/>
    <w:rsid w:val="00B70D58"/>
    <w:rsid w:val="00B71635"/>
    <w:rsid w:val="00B74CDD"/>
    <w:rsid w:val="00B76763"/>
    <w:rsid w:val="00B76D65"/>
    <w:rsid w:val="00B7732B"/>
    <w:rsid w:val="00B77DDC"/>
    <w:rsid w:val="00B8151E"/>
    <w:rsid w:val="00B8278F"/>
    <w:rsid w:val="00B837C9"/>
    <w:rsid w:val="00B83C22"/>
    <w:rsid w:val="00B85B09"/>
    <w:rsid w:val="00B879F0"/>
    <w:rsid w:val="00B87E55"/>
    <w:rsid w:val="00B95897"/>
    <w:rsid w:val="00B959C8"/>
    <w:rsid w:val="00B96FCC"/>
    <w:rsid w:val="00BA04E5"/>
    <w:rsid w:val="00BA0FF4"/>
    <w:rsid w:val="00BA177D"/>
    <w:rsid w:val="00BA1B7B"/>
    <w:rsid w:val="00BA3906"/>
    <w:rsid w:val="00BA3E2C"/>
    <w:rsid w:val="00BA49EC"/>
    <w:rsid w:val="00BA6B37"/>
    <w:rsid w:val="00BB0D63"/>
    <w:rsid w:val="00BB2561"/>
    <w:rsid w:val="00BB306A"/>
    <w:rsid w:val="00BB339C"/>
    <w:rsid w:val="00BB3680"/>
    <w:rsid w:val="00BB3757"/>
    <w:rsid w:val="00BB414D"/>
    <w:rsid w:val="00BB475C"/>
    <w:rsid w:val="00BC0611"/>
    <w:rsid w:val="00BC0C29"/>
    <w:rsid w:val="00BC116C"/>
    <w:rsid w:val="00BC25AA"/>
    <w:rsid w:val="00BC502D"/>
    <w:rsid w:val="00BD3624"/>
    <w:rsid w:val="00BD67BC"/>
    <w:rsid w:val="00BE0F7F"/>
    <w:rsid w:val="00BE11AA"/>
    <w:rsid w:val="00BE19C5"/>
    <w:rsid w:val="00BE3477"/>
    <w:rsid w:val="00BE6EA0"/>
    <w:rsid w:val="00BE7698"/>
    <w:rsid w:val="00BE7D45"/>
    <w:rsid w:val="00BE7D50"/>
    <w:rsid w:val="00BF0666"/>
    <w:rsid w:val="00BF0A3E"/>
    <w:rsid w:val="00BF1790"/>
    <w:rsid w:val="00BF3303"/>
    <w:rsid w:val="00BF44B3"/>
    <w:rsid w:val="00BF682E"/>
    <w:rsid w:val="00C022E3"/>
    <w:rsid w:val="00C04D14"/>
    <w:rsid w:val="00C0599E"/>
    <w:rsid w:val="00C05EDF"/>
    <w:rsid w:val="00C0642B"/>
    <w:rsid w:val="00C0683B"/>
    <w:rsid w:val="00C07903"/>
    <w:rsid w:val="00C11069"/>
    <w:rsid w:val="00C124F2"/>
    <w:rsid w:val="00C150AB"/>
    <w:rsid w:val="00C169D2"/>
    <w:rsid w:val="00C172EE"/>
    <w:rsid w:val="00C22D17"/>
    <w:rsid w:val="00C23BD9"/>
    <w:rsid w:val="00C24303"/>
    <w:rsid w:val="00C24F90"/>
    <w:rsid w:val="00C26BB2"/>
    <w:rsid w:val="00C27181"/>
    <w:rsid w:val="00C32202"/>
    <w:rsid w:val="00C325EC"/>
    <w:rsid w:val="00C327EC"/>
    <w:rsid w:val="00C3314C"/>
    <w:rsid w:val="00C33A3B"/>
    <w:rsid w:val="00C352CF"/>
    <w:rsid w:val="00C419F1"/>
    <w:rsid w:val="00C463D3"/>
    <w:rsid w:val="00C46F3B"/>
    <w:rsid w:val="00C4712D"/>
    <w:rsid w:val="00C51D9A"/>
    <w:rsid w:val="00C52DBA"/>
    <w:rsid w:val="00C546D4"/>
    <w:rsid w:val="00C555C9"/>
    <w:rsid w:val="00C56B25"/>
    <w:rsid w:val="00C60441"/>
    <w:rsid w:val="00C60D30"/>
    <w:rsid w:val="00C63531"/>
    <w:rsid w:val="00C643A2"/>
    <w:rsid w:val="00C64784"/>
    <w:rsid w:val="00C66C4E"/>
    <w:rsid w:val="00C67D8C"/>
    <w:rsid w:val="00C70AC3"/>
    <w:rsid w:val="00C71BD4"/>
    <w:rsid w:val="00C748E4"/>
    <w:rsid w:val="00C74906"/>
    <w:rsid w:val="00C75962"/>
    <w:rsid w:val="00C76AFE"/>
    <w:rsid w:val="00C80327"/>
    <w:rsid w:val="00C80349"/>
    <w:rsid w:val="00C80831"/>
    <w:rsid w:val="00C82AF6"/>
    <w:rsid w:val="00C849C4"/>
    <w:rsid w:val="00C87F7F"/>
    <w:rsid w:val="00C9256A"/>
    <w:rsid w:val="00C92C2A"/>
    <w:rsid w:val="00C9486B"/>
    <w:rsid w:val="00C94959"/>
    <w:rsid w:val="00C94F55"/>
    <w:rsid w:val="00C95A10"/>
    <w:rsid w:val="00CA2B5B"/>
    <w:rsid w:val="00CA3AAD"/>
    <w:rsid w:val="00CA578B"/>
    <w:rsid w:val="00CA5DF3"/>
    <w:rsid w:val="00CA7D62"/>
    <w:rsid w:val="00CB07A8"/>
    <w:rsid w:val="00CB1160"/>
    <w:rsid w:val="00CB3FE8"/>
    <w:rsid w:val="00CB4772"/>
    <w:rsid w:val="00CB72B1"/>
    <w:rsid w:val="00CB7425"/>
    <w:rsid w:val="00CC1518"/>
    <w:rsid w:val="00CC2677"/>
    <w:rsid w:val="00CC3B11"/>
    <w:rsid w:val="00CC4A3F"/>
    <w:rsid w:val="00CC685E"/>
    <w:rsid w:val="00CD1A86"/>
    <w:rsid w:val="00CD3026"/>
    <w:rsid w:val="00CD4230"/>
    <w:rsid w:val="00CD4A57"/>
    <w:rsid w:val="00CD55E6"/>
    <w:rsid w:val="00CD5BF4"/>
    <w:rsid w:val="00CE047F"/>
    <w:rsid w:val="00CE23C0"/>
    <w:rsid w:val="00CE2FDB"/>
    <w:rsid w:val="00CE3CBB"/>
    <w:rsid w:val="00CE44B8"/>
    <w:rsid w:val="00CE4AB2"/>
    <w:rsid w:val="00CE562A"/>
    <w:rsid w:val="00CE5DA4"/>
    <w:rsid w:val="00CF005A"/>
    <w:rsid w:val="00CF49A3"/>
    <w:rsid w:val="00CF52A9"/>
    <w:rsid w:val="00CF59F3"/>
    <w:rsid w:val="00CF778D"/>
    <w:rsid w:val="00D01987"/>
    <w:rsid w:val="00D04C3D"/>
    <w:rsid w:val="00D059E9"/>
    <w:rsid w:val="00D06339"/>
    <w:rsid w:val="00D1024B"/>
    <w:rsid w:val="00D10BC5"/>
    <w:rsid w:val="00D110D6"/>
    <w:rsid w:val="00D12A20"/>
    <w:rsid w:val="00D13529"/>
    <w:rsid w:val="00D146F1"/>
    <w:rsid w:val="00D152B2"/>
    <w:rsid w:val="00D20B38"/>
    <w:rsid w:val="00D21F0C"/>
    <w:rsid w:val="00D22123"/>
    <w:rsid w:val="00D22324"/>
    <w:rsid w:val="00D23191"/>
    <w:rsid w:val="00D23352"/>
    <w:rsid w:val="00D27357"/>
    <w:rsid w:val="00D3171C"/>
    <w:rsid w:val="00D33604"/>
    <w:rsid w:val="00D33EF5"/>
    <w:rsid w:val="00D359B7"/>
    <w:rsid w:val="00D3745B"/>
    <w:rsid w:val="00D37B08"/>
    <w:rsid w:val="00D40003"/>
    <w:rsid w:val="00D400D5"/>
    <w:rsid w:val="00D40AB3"/>
    <w:rsid w:val="00D415B9"/>
    <w:rsid w:val="00D437FF"/>
    <w:rsid w:val="00D43934"/>
    <w:rsid w:val="00D4589E"/>
    <w:rsid w:val="00D47451"/>
    <w:rsid w:val="00D47ED5"/>
    <w:rsid w:val="00D5130C"/>
    <w:rsid w:val="00D524F6"/>
    <w:rsid w:val="00D5353F"/>
    <w:rsid w:val="00D5526B"/>
    <w:rsid w:val="00D62265"/>
    <w:rsid w:val="00D62E23"/>
    <w:rsid w:val="00D64D9C"/>
    <w:rsid w:val="00D66791"/>
    <w:rsid w:val="00D71235"/>
    <w:rsid w:val="00D723A5"/>
    <w:rsid w:val="00D73770"/>
    <w:rsid w:val="00D75306"/>
    <w:rsid w:val="00D75852"/>
    <w:rsid w:val="00D76BD5"/>
    <w:rsid w:val="00D80230"/>
    <w:rsid w:val="00D806C3"/>
    <w:rsid w:val="00D813D3"/>
    <w:rsid w:val="00D81D45"/>
    <w:rsid w:val="00D8512E"/>
    <w:rsid w:val="00D87AF4"/>
    <w:rsid w:val="00D90E88"/>
    <w:rsid w:val="00D924AC"/>
    <w:rsid w:val="00D947F9"/>
    <w:rsid w:val="00D9551C"/>
    <w:rsid w:val="00D96692"/>
    <w:rsid w:val="00D97233"/>
    <w:rsid w:val="00D97D8D"/>
    <w:rsid w:val="00DA1E58"/>
    <w:rsid w:val="00DA2B1B"/>
    <w:rsid w:val="00DA5EB2"/>
    <w:rsid w:val="00DA69F7"/>
    <w:rsid w:val="00DA6CE6"/>
    <w:rsid w:val="00DB0137"/>
    <w:rsid w:val="00DB0CE0"/>
    <w:rsid w:val="00DB2ED4"/>
    <w:rsid w:val="00DB3700"/>
    <w:rsid w:val="00DB5964"/>
    <w:rsid w:val="00DB5A04"/>
    <w:rsid w:val="00DB75B8"/>
    <w:rsid w:val="00DC1055"/>
    <w:rsid w:val="00DC1EB7"/>
    <w:rsid w:val="00DC30C2"/>
    <w:rsid w:val="00DC542C"/>
    <w:rsid w:val="00DC55D4"/>
    <w:rsid w:val="00DC5EE0"/>
    <w:rsid w:val="00DC6026"/>
    <w:rsid w:val="00DC7915"/>
    <w:rsid w:val="00DC7B89"/>
    <w:rsid w:val="00DD2C62"/>
    <w:rsid w:val="00DD6D7A"/>
    <w:rsid w:val="00DD77FC"/>
    <w:rsid w:val="00DE06C1"/>
    <w:rsid w:val="00DE0D62"/>
    <w:rsid w:val="00DE485A"/>
    <w:rsid w:val="00DE4EF2"/>
    <w:rsid w:val="00DE71AC"/>
    <w:rsid w:val="00DE7A44"/>
    <w:rsid w:val="00DE7D14"/>
    <w:rsid w:val="00DF067B"/>
    <w:rsid w:val="00DF0F93"/>
    <w:rsid w:val="00DF2379"/>
    <w:rsid w:val="00DF2C0E"/>
    <w:rsid w:val="00DF3B0F"/>
    <w:rsid w:val="00DF4E8D"/>
    <w:rsid w:val="00E021B6"/>
    <w:rsid w:val="00E02A39"/>
    <w:rsid w:val="00E04DB6"/>
    <w:rsid w:val="00E06536"/>
    <w:rsid w:val="00E0661D"/>
    <w:rsid w:val="00E06FFB"/>
    <w:rsid w:val="00E07036"/>
    <w:rsid w:val="00E07B11"/>
    <w:rsid w:val="00E13F24"/>
    <w:rsid w:val="00E15C8D"/>
    <w:rsid w:val="00E16E84"/>
    <w:rsid w:val="00E1CAA5"/>
    <w:rsid w:val="00E20A86"/>
    <w:rsid w:val="00E23D55"/>
    <w:rsid w:val="00E244DF"/>
    <w:rsid w:val="00E25EFF"/>
    <w:rsid w:val="00E30155"/>
    <w:rsid w:val="00E30A6D"/>
    <w:rsid w:val="00E3104E"/>
    <w:rsid w:val="00E3369F"/>
    <w:rsid w:val="00E40312"/>
    <w:rsid w:val="00E40A87"/>
    <w:rsid w:val="00E417E2"/>
    <w:rsid w:val="00E418E9"/>
    <w:rsid w:val="00E4431C"/>
    <w:rsid w:val="00E44B6B"/>
    <w:rsid w:val="00E4586F"/>
    <w:rsid w:val="00E50C9C"/>
    <w:rsid w:val="00E5120C"/>
    <w:rsid w:val="00E539D5"/>
    <w:rsid w:val="00E62DA4"/>
    <w:rsid w:val="00E62F93"/>
    <w:rsid w:val="00E63C37"/>
    <w:rsid w:val="00E64502"/>
    <w:rsid w:val="00E64BFF"/>
    <w:rsid w:val="00E654B7"/>
    <w:rsid w:val="00E657EB"/>
    <w:rsid w:val="00E660EF"/>
    <w:rsid w:val="00E70DC9"/>
    <w:rsid w:val="00E72468"/>
    <w:rsid w:val="00E733CC"/>
    <w:rsid w:val="00E74EE1"/>
    <w:rsid w:val="00E75A15"/>
    <w:rsid w:val="00E76302"/>
    <w:rsid w:val="00E77372"/>
    <w:rsid w:val="00E778E5"/>
    <w:rsid w:val="00E82F80"/>
    <w:rsid w:val="00E83DC0"/>
    <w:rsid w:val="00E84A44"/>
    <w:rsid w:val="00E84B1C"/>
    <w:rsid w:val="00E8525E"/>
    <w:rsid w:val="00E87210"/>
    <w:rsid w:val="00E9113E"/>
    <w:rsid w:val="00E91FE1"/>
    <w:rsid w:val="00E9250B"/>
    <w:rsid w:val="00E92F07"/>
    <w:rsid w:val="00E944AE"/>
    <w:rsid w:val="00E97A23"/>
    <w:rsid w:val="00EA0743"/>
    <w:rsid w:val="00EA5E95"/>
    <w:rsid w:val="00EA7530"/>
    <w:rsid w:val="00EB1CCE"/>
    <w:rsid w:val="00EB3245"/>
    <w:rsid w:val="00EB34A6"/>
    <w:rsid w:val="00EB4248"/>
    <w:rsid w:val="00EB687C"/>
    <w:rsid w:val="00EC2A93"/>
    <w:rsid w:val="00EC37E6"/>
    <w:rsid w:val="00EC3835"/>
    <w:rsid w:val="00EC4E62"/>
    <w:rsid w:val="00EC714E"/>
    <w:rsid w:val="00EC7E72"/>
    <w:rsid w:val="00ED0EBE"/>
    <w:rsid w:val="00ED4954"/>
    <w:rsid w:val="00ED5A43"/>
    <w:rsid w:val="00ED5C49"/>
    <w:rsid w:val="00ED79F5"/>
    <w:rsid w:val="00EE0943"/>
    <w:rsid w:val="00EE25AC"/>
    <w:rsid w:val="00EE33A2"/>
    <w:rsid w:val="00EE596E"/>
    <w:rsid w:val="00EE5C39"/>
    <w:rsid w:val="00EE6564"/>
    <w:rsid w:val="00EE7275"/>
    <w:rsid w:val="00EF1958"/>
    <w:rsid w:val="00EF1B3E"/>
    <w:rsid w:val="00EF2E7D"/>
    <w:rsid w:val="00EF3965"/>
    <w:rsid w:val="00EF4729"/>
    <w:rsid w:val="00EF51F3"/>
    <w:rsid w:val="00EF5403"/>
    <w:rsid w:val="00F00E86"/>
    <w:rsid w:val="00F01A94"/>
    <w:rsid w:val="00F01C62"/>
    <w:rsid w:val="00F02081"/>
    <w:rsid w:val="00F02C8B"/>
    <w:rsid w:val="00F04416"/>
    <w:rsid w:val="00F06B9F"/>
    <w:rsid w:val="00F07B1C"/>
    <w:rsid w:val="00F101D8"/>
    <w:rsid w:val="00F10228"/>
    <w:rsid w:val="00F12924"/>
    <w:rsid w:val="00F130AD"/>
    <w:rsid w:val="00F132F3"/>
    <w:rsid w:val="00F14095"/>
    <w:rsid w:val="00F14248"/>
    <w:rsid w:val="00F14875"/>
    <w:rsid w:val="00F15CDA"/>
    <w:rsid w:val="00F15FBB"/>
    <w:rsid w:val="00F16580"/>
    <w:rsid w:val="00F1726B"/>
    <w:rsid w:val="00F210AB"/>
    <w:rsid w:val="00F21A5F"/>
    <w:rsid w:val="00F227CA"/>
    <w:rsid w:val="00F23732"/>
    <w:rsid w:val="00F23C3E"/>
    <w:rsid w:val="00F2756B"/>
    <w:rsid w:val="00F314B0"/>
    <w:rsid w:val="00F31933"/>
    <w:rsid w:val="00F3382E"/>
    <w:rsid w:val="00F33863"/>
    <w:rsid w:val="00F351AB"/>
    <w:rsid w:val="00F413A5"/>
    <w:rsid w:val="00F4264E"/>
    <w:rsid w:val="00F50EE6"/>
    <w:rsid w:val="00F512BD"/>
    <w:rsid w:val="00F51DCE"/>
    <w:rsid w:val="00F53EF6"/>
    <w:rsid w:val="00F56E5E"/>
    <w:rsid w:val="00F57CFF"/>
    <w:rsid w:val="00F65B8B"/>
    <w:rsid w:val="00F67018"/>
    <w:rsid w:val="00F67A1C"/>
    <w:rsid w:val="00F7175A"/>
    <w:rsid w:val="00F72D23"/>
    <w:rsid w:val="00F746E4"/>
    <w:rsid w:val="00F748E7"/>
    <w:rsid w:val="00F77244"/>
    <w:rsid w:val="00F82C5B"/>
    <w:rsid w:val="00F84306"/>
    <w:rsid w:val="00F8555F"/>
    <w:rsid w:val="00F9031B"/>
    <w:rsid w:val="00F955A9"/>
    <w:rsid w:val="00F95830"/>
    <w:rsid w:val="00F95FBC"/>
    <w:rsid w:val="00F96C6B"/>
    <w:rsid w:val="00FA14C0"/>
    <w:rsid w:val="00FA1D6A"/>
    <w:rsid w:val="00FA4FC9"/>
    <w:rsid w:val="00FB08B6"/>
    <w:rsid w:val="00FB127B"/>
    <w:rsid w:val="00FB3E36"/>
    <w:rsid w:val="00FB594C"/>
    <w:rsid w:val="00FC1034"/>
    <w:rsid w:val="00FC1323"/>
    <w:rsid w:val="00FC2693"/>
    <w:rsid w:val="00FC3BF0"/>
    <w:rsid w:val="00FC73A3"/>
    <w:rsid w:val="00FC75CE"/>
    <w:rsid w:val="00FD04BF"/>
    <w:rsid w:val="00FD0C80"/>
    <w:rsid w:val="00FD157F"/>
    <w:rsid w:val="00FD1A92"/>
    <w:rsid w:val="00FD1F15"/>
    <w:rsid w:val="00FD2630"/>
    <w:rsid w:val="00FD4573"/>
    <w:rsid w:val="00FD555E"/>
    <w:rsid w:val="00FD5C40"/>
    <w:rsid w:val="00FE015C"/>
    <w:rsid w:val="00FE3240"/>
    <w:rsid w:val="00FE4327"/>
    <w:rsid w:val="00FE48E3"/>
    <w:rsid w:val="00FE6EA9"/>
    <w:rsid w:val="00FE6F70"/>
    <w:rsid w:val="00FF1A95"/>
    <w:rsid w:val="097A27F0"/>
    <w:rsid w:val="0A336410"/>
    <w:rsid w:val="209B49A5"/>
    <w:rsid w:val="2D5F3BCB"/>
    <w:rsid w:val="484A724B"/>
    <w:rsid w:val="5238FAAB"/>
    <w:rsid w:val="5B5AA38A"/>
    <w:rsid w:val="7041C038"/>
    <w:rsid w:val="7747C0F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275BD673-4CCF-4731-BB6B-20D9357B2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8"/>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7"/>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7210"/>
    <w:rPr>
      <w:color w:val="605E5C"/>
      <w:shd w:val="clear" w:color="auto" w:fill="E1DFDD"/>
    </w:rPr>
  </w:style>
  <w:style w:type="paragraph" w:styleId="Revision">
    <w:name w:val="Revision"/>
    <w:hidden/>
    <w:uiPriority w:val="99"/>
    <w:semiHidden/>
    <w:rsid w:val="00E64BFF"/>
    <w:rPr>
      <w:rFonts w:ascii="Times New Roman" w:hAnsi="Times New Roman"/>
      <w:lang w:val="en-GB"/>
    </w:rPr>
  </w:style>
  <w:style w:type="paragraph" w:customStyle="1" w:styleId="pf0">
    <w:name w:val="pf0"/>
    <w:basedOn w:val="Normal"/>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character" w:customStyle="1" w:styleId="TALChar">
    <w:name w:val="TAL Char"/>
    <w:link w:val="TAL"/>
    <w:qFormat/>
    <w:locked/>
    <w:rsid w:val="00EB687C"/>
    <w:rPr>
      <w:rFonts w:ascii="Arial" w:hAnsi="Arial"/>
      <w:sz w:val="18"/>
      <w:lang w:val="en-GB" w:eastAsia="en-US"/>
    </w:rPr>
  </w:style>
  <w:style w:type="character" w:customStyle="1" w:styleId="TAHChar">
    <w:name w:val="TAH Char"/>
    <w:link w:val="TAH"/>
    <w:qFormat/>
    <w:locked/>
    <w:rsid w:val="00EB687C"/>
    <w:rPr>
      <w:rFonts w:ascii="Arial" w:hAnsi="Arial"/>
      <w:b/>
      <w:sz w:val="18"/>
      <w:lang w:val="en-GB" w:eastAsia="en-US"/>
    </w:rPr>
  </w:style>
  <w:style w:type="paragraph" w:customStyle="1" w:styleId="Default">
    <w:name w:val="Default"/>
    <w:rsid w:val="004026ED"/>
    <w:pPr>
      <w:autoSpaceDE w:val="0"/>
      <w:autoSpaceDN w:val="0"/>
      <w:adjustRightInd w:val="0"/>
    </w:pPr>
    <w:rPr>
      <w:rFonts w:ascii="Segoe UI" w:hAnsi="Segoe UI" w:cs="Segoe UI"/>
      <w:color w:val="000000"/>
      <w:sz w:val="24"/>
      <w:szCs w:val="24"/>
      <w:lang w:eastAsia="en-IE"/>
    </w:rPr>
  </w:style>
  <w:style w:type="character" w:customStyle="1" w:styleId="B1Char">
    <w:name w:val="B1 Char"/>
    <w:link w:val="B1"/>
    <w:qFormat/>
    <w:locked/>
    <w:rsid w:val="00ED79F5"/>
    <w:rPr>
      <w:rFonts w:ascii="Times New Roman" w:hAnsi="Times New Roman"/>
      <w:lang w:val="en-GB" w:eastAsia="en-US"/>
    </w:rPr>
  </w:style>
  <w:style w:type="character" w:customStyle="1" w:styleId="textrun">
    <w:name w:val="textrun"/>
    <w:basedOn w:val="DefaultParagraphFont"/>
    <w:rsid w:val="00C11069"/>
  </w:style>
  <w:style w:type="character" w:customStyle="1" w:styleId="normaltextrun">
    <w:name w:val="normaltextrun"/>
    <w:basedOn w:val="DefaultParagraphFont"/>
    <w:rsid w:val="00C11069"/>
  </w:style>
  <w:style w:type="character" w:customStyle="1" w:styleId="eop">
    <w:name w:val="eop"/>
    <w:basedOn w:val="DefaultParagraphFont"/>
    <w:rsid w:val="00C11069"/>
  </w:style>
  <w:style w:type="character" w:customStyle="1" w:styleId="TAHCar">
    <w:name w:val="TAH Car"/>
    <w:qFormat/>
    <w:locked/>
    <w:rsid w:val="004C2BA1"/>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388770382">
      <w:bodyDiv w:val="1"/>
      <w:marLeft w:val="0"/>
      <w:marRight w:val="0"/>
      <w:marTop w:val="0"/>
      <w:marBottom w:val="0"/>
      <w:divBdr>
        <w:top w:val="none" w:sz="0" w:space="0" w:color="auto"/>
        <w:left w:val="none" w:sz="0" w:space="0" w:color="auto"/>
        <w:bottom w:val="none" w:sz="0" w:space="0" w:color="auto"/>
        <w:right w:val="none" w:sz="0" w:space="0" w:color="auto"/>
      </w:divBdr>
    </w:div>
    <w:div w:id="484471433">
      <w:bodyDiv w:val="1"/>
      <w:marLeft w:val="0"/>
      <w:marRight w:val="0"/>
      <w:marTop w:val="0"/>
      <w:marBottom w:val="0"/>
      <w:divBdr>
        <w:top w:val="none" w:sz="0" w:space="0" w:color="auto"/>
        <w:left w:val="none" w:sz="0" w:space="0" w:color="auto"/>
        <w:bottom w:val="none" w:sz="0" w:space="0" w:color="auto"/>
        <w:right w:val="none" w:sz="0" w:space="0" w:color="auto"/>
      </w:divBdr>
    </w:div>
    <w:div w:id="49291338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892794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6749307">
      <w:bodyDiv w:val="1"/>
      <w:marLeft w:val="0"/>
      <w:marRight w:val="0"/>
      <w:marTop w:val="0"/>
      <w:marBottom w:val="0"/>
      <w:divBdr>
        <w:top w:val="none" w:sz="0" w:space="0" w:color="auto"/>
        <w:left w:val="none" w:sz="0" w:space="0" w:color="auto"/>
        <w:bottom w:val="none" w:sz="0" w:space="0" w:color="auto"/>
        <w:right w:val="none" w:sz="0" w:space="0" w:color="auto"/>
      </w:divBdr>
    </w:div>
    <w:div w:id="520705512">
      <w:bodyDiv w:val="1"/>
      <w:marLeft w:val="0"/>
      <w:marRight w:val="0"/>
      <w:marTop w:val="0"/>
      <w:marBottom w:val="0"/>
      <w:divBdr>
        <w:top w:val="none" w:sz="0" w:space="0" w:color="auto"/>
        <w:left w:val="none" w:sz="0" w:space="0" w:color="auto"/>
        <w:bottom w:val="none" w:sz="0" w:space="0" w:color="auto"/>
        <w:right w:val="none" w:sz="0" w:space="0" w:color="auto"/>
      </w:divBdr>
    </w:div>
    <w:div w:id="53839402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643697692">
      <w:bodyDiv w:val="1"/>
      <w:marLeft w:val="0"/>
      <w:marRight w:val="0"/>
      <w:marTop w:val="0"/>
      <w:marBottom w:val="0"/>
      <w:divBdr>
        <w:top w:val="none" w:sz="0" w:space="0" w:color="auto"/>
        <w:left w:val="none" w:sz="0" w:space="0" w:color="auto"/>
        <w:bottom w:val="none" w:sz="0" w:space="0" w:color="auto"/>
        <w:right w:val="none" w:sz="0" w:space="0" w:color="auto"/>
      </w:divBdr>
    </w:div>
    <w:div w:id="693114568">
      <w:bodyDiv w:val="1"/>
      <w:marLeft w:val="0"/>
      <w:marRight w:val="0"/>
      <w:marTop w:val="0"/>
      <w:marBottom w:val="0"/>
      <w:divBdr>
        <w:top w:val="none" w:sz="0" w:space="0" w:color="auto"/>
        <w:left w:val="none" w:sz="0" w:space="0" w:color="auto"/>
        <w:bottom w:val="none" w:sz="0" w:space="0" w:color="auto"/>
        <w:right w:val="none" w:sz="0" w:space="0" w:color="auto"/>
      </w:divBdr>
    </w:div>
    <w:div w:id="704063272">
      <w:bodyDiv w:val="1"/>
      <w:marLeft w:val="0"/>
      <w:marRight w:val="0"/>
      <w:marTop w:val="0"/>
      <w:marBottom w:val="0"/>
      <w:divBdr>
        <w:top w:val="none" w:sz="0" w:space="0" w:color="auto"/>
        <w:left w:val="none" w:sz="0" w:space="0" w:color="auto"/>
        <w:bottom w:val="none" w:sz="0" w:space="0" w:color="auto"/>
        <w:right w:val="none" w:sz="0" w:space="0" w:color="auto"/>
      </w:divBdr>
    </w:div>
    <w:div w:id="7079223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2963582">
      <w:bodyDiv w:val="1"/>
      <w:marLeft w:val="0"/>
      <w:marRight w:val="0"/>
      <w:marTop w:val="0"/>
      <w:marBottom w:val="0"/>
      <w:divBdr>
        <w:top w:val="none" w:sz="0" w:space="0" w:color="auto"/>
        <w:left w:val="none" w:sz="0" w:space="0" w:color="auto"/>
        <w:bottom w:val="none" w:sz="0" w:space="0" w:color="auto"/>
        <w:right w:val="none" w:sz="0" w:space="0" w:color="auto"/>
      </w:divBdr>
    </w:div>
    <w:div w:id="936641088">
      <w:bodyDiv w:val="1"/>
      <w:marLeft w:val="0"/>
      <w:marRight w:val="0"/>
      <w:marTop w:val="0"/>
      <w:marBottom w:val="0"/>
      <w:divBdr>
        <w:top w:val="none" w:sz="0" w:space="0" w:color="auto"/>
        <w:left w:val="none" w:sz="0" w:space="0" w:color="auto"/>
        <w:bottom w:val="none" w:sz="0" w:space="0" w:color="auto"/>
        <w:right w:val="none" w:sz="0" w:space="0" w:color="auto"/>
      </w:divBdr>
    </w:div>
    <w:div w:id="951479251">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98319842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8967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25023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609957">
      <w:bodyDiv w:val="1"/>
      <w:marLeft w:val="0"/>
      <w:marRight w:val="0"/>
      <w:marTop w:val="0"/>
      <w:marBottom w:val="0"/>
      <w:divBdr>
        <w:top w:val="none" w:sz="0" w:space="0" w:color="auto"/>
        <w:left w:val="none" w:sz="0" w:space="0" w:color="auto"/>
        <w:bottom w:val="none" w:sz="0" w:space="0" w:color="auto"/>
        <w:right w:val="none" w:sz="0" w:space="0" w:color="auto"/>
      </w:divBdr>
    </w:div>
    <w:div w:id="1369144480">
      <w:bodyDiv w:val="1"/>
      <w:marLeft w:val="0"/>
      <w:marRight w:val="0"/>
      <w:marTop w:val="0"/>
      <w:marBottom w:val="0"/>
      <w:divBdr>
        <w:top w:val="none" w:sz="0" w:space="0" w:color="auto"/>
        <w:left w:val="none" w:sz="0" w:space="0" w:color="auto"/>
        <w:bottom w:val="none" w:sz="0" w:space="0" w:color="auto"/>
        <w:right w:val="none" w:sz="0" w:space="0" w:color="auto"/>
      </w:divBdr>
    </w:div>
    <w:div w:id="1400054718">
      <w:bodyDiv w:val="1"/>
      <w:marLeft w:val="0"/>
      <w:marRight w:val="0"/>
      <w:marTop w:val="0"/>
      <w:marBottom w:val="0"/>
      <w:divBdr>
        <w:top w:val="none" w:sz="0" w:space="0" w:color="auto"/>
        <w:left w:val="none" w:sz="0" w:space="0" w:color="auto"/>
        <w:bottom w:val="none" w:sz="0" w:space="0" w:color="auto"/>
        <w:right w:val="none" w:sz="0" w:space="0" w:color="auto"/>
      </w:divBdr>
    </w:div>
    <w:div w:id="14123883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819619">
      <w:bodyDiv w:val="1"/>
      <w:marLeft w:val="0"/>
      <w:marRight w:val="0"/>
      <w:marTop w:val="0"/>
      <w:marBottom w:val="0"/>
      <w:divBdr>
        <w:top w:val="none" w:sz="0" w:space="0" w:color="auto"/>
        <w:left w:val="none" w:sz="0" w:space="0" w:color="auto"/>
        <w:bottom w:val="none" w:sz="0" w:space="0" w:color="auto"/>
        <w:right w:val="none" w:sz="0" w:space="0" w:color="auto"/>
      </w:divBdr>
    </w:div>
    <w:div w:id="1589072972">
      <w:bodyDiv w:val="1"/>
      <w:marLeft w:val="0"/>
      <w:marRight w:val="0"/>
      <w:marTop w:val="0"/>
      <w:marBottom w:val="0"/>
      <w:divBdr>
        <w:top w:val="none" w:sz="0" w:space="0" w:color="auto"/>
        <w:left w:val="none" w:sz="0" w:space="0" w:color="auto"/>
        <w:bottom w:val="none" w:sz="0" w:space="0" w:color="auto"/>
        <w:right w:val="none" w:sz="0" w:space="0" w:color="auto"/>
      </w:divBdr>
    </w:div>
    <w:div w:id="1634167968">
      <w:bodyDiv w:val="1"/>
      <w:marLeft w:val="0"/>
      <w:marRight w:val="0"/>
      <w:marTop w:val="0"/>
      <w:marBottom w:val="0"/>
      <w:divBdr>
        <w:top w:val="none" w:sz="0" w:space="0" w:color="auto"/>
        <w:left w:val="none" w:sz="0" w:space="0" w:color="auto"/>
        <w:bottom w:val="none" w:sz="0" w:space="0" w:color="auto"/>
        <w:right w:val="none" w:sz="0" w:space="0" w:color="auto"/>
      </w:divBdr>
    </w:div>
    <w:div w:id="16415009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831145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949059">
      <w:bodyDiv w:val="1"/>
      <w:marLeft w:val="0"/>
      <w:marRight w:val="0"/>
      <w:marTop w:val="0"/>
      <w:marBottom w:val="0"/>
      <w:divBdr>
        <w:top w:val="none" w:sz="0" w:space="0" w:color="auto"/>
        <w:left w:val="none" w:sz="0" w:space="0" w:color="auto"/>
        <w:bottom w:val="none" w:sz="0" w:space="0" w:color="auto"/>
        <w:right w:val="none" w:sz="0" w:space="0" w:color="auto"/>
      </w:divBdr>
    </w:div>
    <w:div w:id="180592944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198206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055272">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mforum.org/oda/implementation/open-api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mforum.org/od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344D2-79A0-45A4-9508-CCE23E0A58F2}">
  <ds:schemaRefs>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3ba6957d-a9a8-4f41-8172-bfeef4911de5"/>
    <ds:schemaRef ds:uri="http://purl.org/dc/dcmitype/"/>
  </ds:schemaRefs>
</ds:datastoreItem>
</file>

<file path=customXml/itemProps2.xml><?xml version="1.0" encoding="utf-8"?>
<ds:datastoreItem xmlns:ds="http://schemas.openxmlformats.org/officeDocument/2006/customXml" ds:itemID="{449A4EBD-73EC-4E5B-A12E-CE584521CFBE}">
  <ds:schemaRefs>
    <ds:schemaRef ds:uri="http://schemas.openxmlformats.org/officeDocument/2006/bibliography"/>
  </ds:schemaRefs>
</ds:datastoreItem>
</file>

<file path=customXml/itemProps3.xml><?xml version="1.0" encoding="utf-8"?>
<ds:datastoreItem xmlns:ds="http://schemas.openxmlformats.org/officeDocument/2006/customXml" ds:itemID="{8C298689-DE37-47F3-AFE8-D52C3D15C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AB93D-E28B-4640-8972-0A14C7E3911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2782</Words>
  <Characters>15444</Characters>
  <Application>Microsoft Office Word</Application>
  <DocSecurity>0</DocSecurity>
  <Lines>128</Lines>
  <Paragraphs>36</Paragraphs>
  <ScaleCrop>false</ScaleCrop>
  <Company>3GPP Support Team</Company>
  <LinksUpToDate>false</LinksUpToDate>
  <CharactersWithSpaces>18190</CharactersWithSpaces>
  <SharedDoc>false</SharedDoc>
  <HLinks>
    <vt:vector size="12" baseType="variant">
      <vt:variant>
        <vt:i4>4653060</vt:i4>
      </vt:variant>
      <vt:variant>
        <vt:i4>24</vt:i4>
      </vt:variant>
      <vt:variant>
        <vt:i4>0</vt:i4>
      </vt:variant>
      <vt:variant>
        <vt:i4>5</vt:i4>
      </vt:variant>
      <vt:variant>
        <vt:lpwstr>https://www.tmforum.org/oda/implementation/open-apis/</vt:lpwstr>
      </vt:variant>
      <vt:variant>
        <vt:lpwstr/>
      </vt:variant>
      <vt:variant>
        <vt:i4>458827</vt:i4>
      </vt:variant>
      <vt:variant>
        <vt:i4>21</vt:i4>
      </vt:variant>
      <vt:variant>
        <vt:i4>0</vt:i4>
      </vt:variant>
      <vt:variant>
        <vt:i4>5</vt:i4>
      </vt:variant>
      <vt:variant>
        <vt:lpwstr>https://www.tmforum.org/oda/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SA5-160</cp:lastModifiedBy>
  <cp:revision>4</cp:revision>
  <cp:lastPrinted>1899-12-31T23:00:00Z</cp:lastPrinted>
  <dcterms:created xsi:type="dcterms:W3CDTF">2025-03-28T15:28:00Z</dcterms:created>
  <dcterms:modified xsi:type="dcterms:W3CDTF">2025-03-28T16:41:00Z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